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98F" w:rsidRDefault="00B13033" w:rsidP="00E14701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[</w:t>
      </w:r>
      <w:proofErr w:type="gramStart"/>
      <w:r>
        <w:rPr>
          <w:b/>
          <w:u w:val="single"/>
        </w:rPr>
        <w:t>company</w:t>
      </w:r>
      <w:proofErr w:type="gramEnd"/>
      <w:r>
        <w:rPr>
          <w:b/>
          <w:u w:val="single"/>
        </w:rPr>
        <w:t xml:space="preserve"> name]</w:t>
      </w:r>
    </w:p>
    <w:p w:rsidR="00FD198F" w:rsidRDefault="00FD198F" w:rsidP="00E14701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POPI Act Compliance Preparation Project</w:t>
      </w:r>
    </w:p>
    <w:p w:rsidR="00FD198F" w:rsidRDefault="00FD198F" w:rsidP="00E14701">
      <w:pPr>
        <w:spacing w:after="0" w:line="240" w:lineRule="auto"/>
        <w:jc w:val="center"/>
        <w:rPr>
          <w:b/>
          <w:u w:val="single"/>
        </w:rPr>
      </w:pPr>
    </w:p>
    <w:p w:rsidR="0050634E" w:rsidRPr="00E14701" w:rsidRDefault="0050634E" w:rsidP="00E14701">
      <w:pPr>
        <w:spacing w:after="0" w:line="240" w:lineRule="auto"/>
        <w:jc w:val="center"/>
        <w:rPr>
          <w:b/>
          <w:u w:val="single"/>
        </w:rPr>
      </w:pPr>
      <w:r w:rsidRPr="00E14701">
        <w:rPr>
          <w:b/>
          <w:u w:val="single"/>
        </w:rPr>
        <w:t xml:space="preserve">Advice on Personal </w:t>
      </w:r>
      <w:r w:rsidR="00FD198F">
        <w:rPr>
          <w:b/>
          <w:u w:val="single"/>
        </w:rPr>
        <w:t>Information</w:t>
      </w:r>
      <w:r w:rsidRPr="00E14701">
        <w:rPr>
          <w:b/>
          <w:u w:val="single"/>
        </w:rPr>
        <w:t xml:space="preserve"> identification as preparation to completion of the</w:t>
      </w:r>
    </w:p>
    <w:p w:rsidR="0050634E" w:rsidRDefault="0050634E" w:rsidP="00E14701">
      <w:pPr>
        <w:spacing w:after="0" w:line="240" w:lineRule="auto"/>
        <w:jc w:val="center"/>
        <w:rPr>
          <w:b/>
          <w:u w:val="single"/>
        </w:rPr>
      </w:pPr>
      <w:r w:rsidRPr="00E14701">
        <w:rPr>
          <w:b/>
          <w:u w:val="single"/>
        </w:rPr>
        <w:t xml:space="preserve">Personal </w:t>
      </w:r>
      <w:r w:rsidR="00FD198F">
        <w:rPr>
          <w:b/>
          <w:u w:val="single"/>
        </w:rPr>
        <w:t>Information</w:t>
      </w:r>
      <w:r w:rsidRPr="00E14701">
        <w:rPr>
          <w:b/>
          <w:u w:val="single"/>
        </w:rPr>
        <w:t xml:space="preserve"> Diagnostic </w:t>
      </w:r>
      <w:r w:rsidR="00B44277" w:rsidRPr="00E14701">
        <w:rPr>
          <w:b/>
          <w:u w:val="single"/>
        </w:rPr>
        <w:t>assessment tool</w:t>
      </w:r>
    </w:p>
    <w:p w:rsidR="00E14701" w:rsidRDefault="00E14701" w:rsidP="00E14701">
      <w:pPr>
        <w:spacing w:after="0" w:line="240" w:lineRule="auto"/>
        <w:jc w:val="center"/>
        <w:rPr>
          <w:b/>
          <w:u w:val="single"/>
        </w:rPr>
      </w:pPr>
    </w:p>
    <w:p w:rsidR="00E14701" w:rsidRDefault="00E14701" w:rsidP="00E1470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Objective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E14701" w:rsidRDefault="00E14701" w:rsidP="00B13033">
      <w:pPr>
        <w:spacing w:after="0" w:line="240" w:lineRule="auto"/>
      </w:pPr>
      <w:r>
        <w:t xml:space="preserve">To identify personal </w:t>
      </w:r>
      <w:r w:rsidR="00FD198F">
        <w:t>information</w:t>
      </w:r>
      <w:r>
        <w:t xml:space="preserve"> processed by </w:t>
      </w:r>
      <w:r w:rsidR="00B13033">
        <w:rPr>
          <w:b/>
          <w:u w:val="single"/>
        </w:rPr>
        <w:t>[company name]</w:t>
      </w:r>
      <w:r w:rsidR="00B13033">
        <w:rPr>
          <w:b/>
          <w:u w:val="single"/>
        </w:rPr>
        <w:t xml:space="preserve"> </w:t>
      </w:r>
      <w:bookmarkStart w:id="0" w:name="_GoBack"/>
      <w:bookmarkEnd w:id="0"/>
      <w:r>
        <w:t xml:space="preserve">in order to process that </w:t>
      </w:r>
      <w:r w:rsidR="00FD198F">
        <w:t>information</w:t>
      </w:r>
      <w:r>
        <w:t xml:space="preserve"> to the requirements of the POPI Act</w:t>
      </w:r>
      <w:r w:rsidR="00331132">
        <w:t>.</w:t>
      </w:r>
      <w:r>
        <w:t xml:space="preserve"> </w:t>
      </w:r>
    </w:p>
    <w:p w:rsidR="00331132" w:rsidRDefault="00331132" w:rsidP="00E14701">
      <w:pPr>
        <w:spacing w:after="0" w:line="240" w:lineRule="auto"/>
      </w:pPr>
    </w:p>
    <w:p w:rsidR="00331132" w:rsidRPr="00331132" w:rsidRDefault="00331132" w:rsidP="00E14701">
      <w:pPr>
        <w:spacing w:after="0" w:line="240" w:lineRule="auto"/>
        <w:rPr>
          <w:b/>
          <w:u w:val="single"/>
        </w:rPr>
      </w:pPr>
      <w:r w:rsidRPr="00331132">
        <w:rPr>
          <w:b/>
          <w:u w:val="single"/>
        </w:rPr>
        <w:t>Method</w:t>
      </w:r>
    </w:p>
    <w:p w:rsidR="00331132" w:rsidRDefault="00331132" w:rsidP="00E14701">
      <w:pPr>
        <w:spacing w:after="0" w:line="240" w:lineRule="auto"/>
      </w:pPr>
    </w:p>
    <w:p w:rsidR="00331132" w:rsidRDefault="00331132" w:rsidP="00E14701">
      <w:pPr>
        <w:spacing w:after="0" w:line="240" w:lineRule="auto"/>
      </w:pPr>
      <w:r>
        <w:t xml:space="preserve">Please refer to the contents of this document as you start to identify personal </w:t>
      </w:r>
      <w:r w:rsidR="00FD198F">
        <w:t>information</w:t>
      </w:r>
      <w:r>
        <w:t xml:space="preserve"> which is processed in your area. To complete the diagnostic exercise please come to the work session with samples of the personal </w:t>
      </w:r>
      <w:r w:rsidR="00FD198F">
        <w:t>information</w:t>
      </w:r>
      <w:r>
        <w:t xml:space="preserve"> processed.</w:t>
      </w:r>
    </w:p>
    <w:p w:rsidR="00331132" w:rsidRDefault="00331132" w:rsidP="00E14701">
      <w:pPr>
        <w:spacing w:after="0" w:line="240" w:lineRule="auto"/>
      </w:pPr>
    </w:p>
    <w:p w:rsidR="00331132" w:rsidRDefault="00331132" w:rsidP="00E14701">
      <w:pPr>
        <w:spacing w:after="0" w:line="240" w:lineRule="auto"/>
      </w:pPr>
      <w:r>
        <w:t xml:space="preserve">These samples could include but are not limited to:  </w:t>
      </w:r>
    </w:p>
    <w:p w:rsidR="00331132" w:rsidRDefault="00331132" w:rsidP="00E14701">
      <w:pPr>
        <w:spacing w:after="0" w:line="240" w:lineRule="auto"/>
      </w:pPr>
    </w:p>
    <w:p w:rsidR="00331132" w:rsidRDefault="00331132" w:rsidP="00331132">
      <w:pPr>
        <w:pStyle w:val="ListParagraph"/>
        <w:numPr>
          <w:ilvl w:val="0"/>
          <w:numId w:val="16"/>
        </w:numPr>
        <w:spacing w:after="0" w:line="240" w:lineRule="auto"/>
      </w:pPr>
      <w:r>
        <w:t>Paper source documents</w:t>
      </w:r>
    </w:p>
    <w:p w:rsidR="00331132" w:rsidRDefault="00331132" w:rsidP="00331132">
      <w:pPr>
        <w:pStyle w:val="ListParagraph"/>
        <w:numPr>
          <w:ilvl w:val="0"/>
          <w:numId w:val="16"/>
        </w:numPr>
        <w:spacing w:after="0" w:line="240" w:lineRule="auto"/>
      </w:pPr>
      <w:r>
        <w:t>Screen-shots or print-outs of online systems</w:t>
      </w:r>
    </w:p>
    <w:p w:rsidR="00331132" w:rsidRDefault="00331132" w:rsidP="00331132">
      <w:pPr>
        <w:pStyle w:val="ListParagraph"/>
        <w:numPr>
          <w:ilvl w:val="0"/>
          <w:numId w:val="16"/>
        </w:numPr>
        <w:spacing w:after="0" w:line="240" w:lineRule="auto"/>
      </w:pPr>
      <w:r>
        <w:t>Sample reports</w:t>
      </w:r>
    </w:p>
    <w:p w:rsidR="00E14701" w:rsidRPr="00331132" w:rsidRDefault="00331132" w:rsidP="00E14701">
      <w:pPr>
        <w:pStyle w:val="ListParagraph"/>
        <w:numPr>
          <w:ilvl w:val="0"/>
          <w:numId w:val="16"/>
        </w:numPr>
        <w:spacing w:after="0" w:line="240" w:lineRule="auto"/>
        <w:rPr>
          <w:b/>
          <w:u w:val="single"/>
        </w:rPr>
      </w:pPr>
      <w:r>
        <w:t>Sample spreadsheet tables</w:t>
      </w:r>
    </w:p>
    <w:p w:rsidR="00331132" w:rsidRPr="00331132" w:rsidRDefault="00331132" w:rsidP="00E14701">
      <w:pPr>
        <w:pStyle w:val="ListParagraph"/>
        <w:numPr>
          <w:ilvl w:val="0"/>
          <w:numId w:val="16"/>
        </w:numPr>
        <w:spacing w:after="0" w:line="240" w:lineRule="auto"/>
        <w:rPr>
          <w:b/>
          <w:u w:val="single"/>
        </w:rPr>
      </w:pPr>
      <w:r>
        <w:t xml:space="preserve">System held </w:t>
      </w:r>
      <w:r w:rsidR="00FD198F">
        <w:t>information</w:t>
      </w:r>
      <w:r>
        <w:t xml:space="preserve"> structures available as a print-out of record structures</w:t>
      </w:r>
    </w:p>
    <w:p w:rsidR="00331132" w:rsidRPr="00331132" w:rsidRDefault="00FD198F" w:rsidP="00E14701">
      <w:pPr>
        <w:pStyle w:val="ListParagraph"/>
        <w:numPr>
          <w:ilvl w:val="0"/>
          <w:numId w:val="16"/>
        </w:numPr>
        <w:spacing w:after="0" w:line="240" w:lineRule="auto"/>
        <w:rPr>
          <w:b/>
          <w:u w:val="single"/>
        </w:rPr>
      </w:pPr>
      <w:r>
        <w:t>Information</w:t>
      </w:r>
      <w:r w:rsidR="00331132">
        <w:t xml:space="preserve"> dictionary print-outs for key records</w:t>
      </w:r>
    </w:p>
    <w:p w:rsidR="00331132" w:rsidRDefault="00331132" w:rsidP="00331132">
      <w:pPr>
        <w:spacing w:after="0" w:line="240" w:lineRule="auto"/>
        <w:rPr>
          <w:b/>
          <w:u w:val="single"/>
        </w:rPr>
      </w:pPr>
    </w:p>
    <w:p w:rsidR="00331132" w:rsidRPr="00331132" w:rsidRDefault="00331132" w:rsidP="00331132">
      <w:pPr>
        <w:spacing w:after="0" w:line="240" w:lineRule="auto"/>
      </w:pPr>
      <w:r w:rsidRPr="00331132">
        <w:t xml:space="preserve">The </w:t>
      </w:r>
      <w:r w:rsidR="00FD198F">
        <w:t>information</w:t>
      </w:r>
      <w:r w:rsidRPr="00331132">
        <w:t xml:space="preserve"> samples that you bring to the work session will be used to populate the Personal </w:t>
      </w:r>
      <w:r w:rsidR="00FD198F">
        <w:t>Information</w:t>
      </w:r>
      <w:r w:rsidRPr="00331132">
        <w:t xml:space="preserve"> Diagnostic Tool with what you provide and other “meta</w:t>
      </w:r>
      <w:r w:rsidR="00FD198F">
        <w:t>data</w:t>
      </w:r>
      <w:r w:rsidRPr="00331132">
        <w:t xml:space="preserve">” or </w:t>
      </w:r>
      <w:r w:rsidR="00FD198F">
        <w:t>information</w:t>
      </w:r>
      <w:r w:rsidRPr="00331132">
        <w:t xml:space="preserve"> about the </w:t>
      </w:r>
      <w:r w:rsidR="00FD198F">
        <w:t>information</w:t>
      </w:r>
      <w:r w:rsidRPr="00331132">
        <w:t>.</w:t>
      </w:r>
    </w:p>
    <w:p w:rsidR="00331132" w:rsidRDefault="00331132" w:rsidP="00331132">
      <w:pPr>
        <w:spacing w:after="0" w:line="240" w:lineRule="auto"/>
        <w:rPr>
          <w:b/>
          <w:u w:val="single"/>
        </w:rPr>
      </w:pPr>
    </w:p>
    <w:p w:rsidR="00331132" w:rsidRDefault="00331132" w:rsidP="00331132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We suggest that you prioritise your efforts in the following areas</w:t>
      </w:r>
    </w:p>
    <w:p w:rsidR="00331132" w:rsidRPr="00331132" w:rsidRDefault="00331132" w:rsidP="00331132">
      <w:pPr>
        <w:spacing w:after="0" w:line="240" w:lineRule="auto"/>
        <w:rPr>
          <w:b/>
          <w:u w:val="single"/>
        </w:rPr>
      </w:pPr>
    </w:p>
    <w:p w:rsidR="00331132" w:rsidRPr="00331132" w:rsidRDefault="00331132" w:rsidP="00E14701">
      <w:pPr>
        <w:pStyle w:val="ListParagraph"/>
        <w:numPr>
          <w:ilvl w:val="0"/>
          <w:numId w:val="16"/>
        </w:numPr>
        <w:spacing w:after="0" w:line="240" w:lineRule="auto"/>
      </w:pPr>
      <w:r w:rsidRPr="00331132">
        <w:t xml:space="preserve">Where the volumes of the </w:t>
      </w:r>
      <w:r w:rsidR="00FD198F">
        <w:t>information</w:t>
      </w:r>
      <w:r w:rsidRPr="00331132">
        <w:t xml:space="preserve"> are highest</w:t>
      </w:r>
    </w:p>
    <w:p w:rsidR="00331132" w:rsidRPr="00331132" w:rsidRDefault="00331132" w:rsidP="00E14701">
      <w:pPr>
        <w:pStyle w:val="ListParagraph"/>
        <w:numPr>
          <w:ilvl w:val="0"/>
          <w:numId w:val="16"/>
        </w:numPr>
        <w:spacing w:after="0" w:line="240" w:lineRule="auto"/>
      </w:pPr>
      <w:r w:rsidRPr="00331132">
        <w:t>Where the impact of the failure to protect would be greatest</w:t>
      </w:r>
    </w:p>
    <w:p w:rsidR="00331132" w:rsidRPr="00331132" w:rsidRDefault="00331132" w:rsidP="00E14701">
      <w:pPr>
        <w:pStyle w:val="ListParagraph"/>
        <w:numPr>
          <w:ilvl w:val="0"/>
          <w:numId w:val="16"/>
        </w:numPr>
        <w:spacing w:after="0" w:line="240" w:lineRule="auto"/>
      </w:pPr>
      <w:r w:rsidRPr="00331132">
        <w:t xml:space="preserve">Where the failure to protect the </w:t>
      </w:r>
      <w:r w:rsidR="00FD198F">
        <w:t>information</w:t>
      </w:r>
      <w:r w:rsidRPr="00331132">
        <w:t xml:space="preserve"> would involve   </w:t>
      </w:r>
    </w:p>
    <w:p w:rsidR="00E14701" w:rsidRPr="00331132" w:rsidRDefault="00E14701" w:rsidP="00E14701">
      <w:pPr>
        <w:spacing w:after="0" w:line="240" w:lineRule="auto"/>
        <w:rPr>
          <w:b/>
          <w:u w:val="single"/>
        </w:rPr>
      </w:pPr>
    </w:p>
    <w:p w:rsidR="0050634E" w:rsidRPr="00526A6D" w:rsidRDefault="0050634E" w:rsidP="00E14701">
      <w:pPr>
        <w:spacing w:after="0" w:line="240" w:lineRule="auto"/>
        <w:rPr>
          <w:b/>
          <w:u w:val="single"/>
        </w:rPr>
      </w:pPr>
      <w:r w:rsidRPr="00526A6D">
        <w:rPr>
          <w:b/>
          <w:u w:val="single"/>
        </w:rPr>
        <w:t xml:space="preserve">Potential sources of </w:t>
      </w:r>
      <w:r w:rsidR="00FD198F">
        <w:rPr>
          <w:b/>
          <w:u w:val="single"/>
        </w:rPr>
        <w:t>information</w:t>
      </w:r>
    </w:p>
    <w:p w:rsidR="00E14701" w:rsidRDefault="00E14701" w:rsidP="00E14701">
      <w:pPr>
        <w:spacing w:after="0" w:line="240" w:lineRule="auto"/>
      </w:pPr>
    </w:p>
    <w:p w:rsidR="0050634E" w:rsidRDefault="0050634E" w:rsidP="00E14701">
      <w:pPr>
        <w:spacing w:after="0" w:line="240" w:lineRule="auto"/>
      </w:pPr>
      <w:r>
        <w:t xml:space="preserve">Please think broadly about the potential sources of </w:t>
      </w:r>
      <w:r w:rsidR="00FD198F">
        <w:t>information</w:t>
      </w:r>
      <w:r>
        <w:t xml:space="preserve"> in your area of responsibility. These include but is not limited to those on the list below</w:t>
      </w:r>
    </w:p>
    <w:p w:rsidR="00331132" w:rsidRDefault="00331132" w:rsidP="00E14701">
      <w:pPr>
        <w:spacing w:after="0" w:line="240" w:lineRule="auto"/>
      </w:pP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t>Audi</w:t>
      </w:r>
      <w:r w:rsidR="00526A6D">
        <w:t>o</w:t>
      </w:r>
      <w:r>
        <w:t xml:space="preserve"> </w:t>
      </w:r>
      <w:r w:rsidR="00FD198F">
        <w:t>information</w:t>
      </w:r>
      <w:r>
        <w:t xml:space="preserve"> capture e.g. over the phone recordings, through call centre recording applications</w:t>
      </w: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Video </w:t>
      </w:r>
      <w:r w:rsidR="00FD198F">
        <w:t>information</w:t>
      </w:r>
      <w:r>
        <w:t xml:space="preserve"> capture e.g. through CCTV cameras, through video conference recordings form apps such as Skype, Zoom, Google Hangouts</w:t>
      </w: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Paper-based source documents e.g. all types of forms completed by </w:t>
      </w:r>
      <w:proofErr w:type="spellStart"/>
      <w:r>
        <w:t>a</w:t>
      </w:r>
      <w:proofErr w:type="spellEnd"/>
      <w:r>
        <w:t xml:space="preserve"> </w:t>
      </w:r>
      <w:r w:rsidR="00FD198F">
        <w:t>information</w:t>
      </w:r>
      <w:r>
        <w:t xml:space="preserve"> subject, records of despatch and receipt</w:t>
      </w: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Computer based </w:t>
      </w:r>
      <w:r w:rsidR="00FD198F">
        <w:t>information</w:t>
      </w:r>
      <w:r>
        <w:t xml:space="preserve"> capture e.g. from direct interaction with the </w:t>
      </w:r>
      <w:r w:rsidR="00FD198F">
        <w:t>information</w:t>
      </w:r>
      <w:r>
        <w:t xml:space="preserve"> subject via online forms, by capture of a voice conversation</w:t>
      </w: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Electronic file transfer e.g. from an external source such as bulk </w:t>
      </w:r>
      <w:r w:rsidR="00FD198F">
        <w:t>information</w:t>
      </w:r>
      <w:r>
        <w:t xml:space="preserve"> captured by a service provider, emails received and sent</w:t>
      </w: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lastRenderedPageBreak/>
        <w:t xml:space="preserve">Personal </w:t>
      </w:r>
      <w:r w:rsidR="00FD198F">
        <w:t>information</w:t>
      </w:r>
      <w:r>
        <w:t xml:space="preserve"> captured into informal record systems such as text documents, spreadsheets, presentations</w:t>
      </w:r>
    </w:p>
    <w:p w:rsidR="0050634E" w:rsidRDefault="0050634E" w:rsidP="00E14701">
      <w:pPr>
        <w:pStyle w:val="ListParagraph"/>
        <w:numPr>
          <w:ilvl w:val="0"/>
          <w:numId w:val="14"/>
        </w:numPr>
        <w:spacing w:after="0" w:line="240" w:lineRule="auto"/>
      </w:pPr>
      <w:r>
        <w:t>Scanned images of original documents e.g. copies of ID documents, passports, birth certificates, education records</w:t>
      </w:r>
    </w:p>
    <w:p w:rsidR="00331132" w:rsidRDefault="00331132" w:rsidP="00331132">
      <w:pPr>
        <w:spacing w:after="0" w:line="240" w:lineRule="auto"/>
      </w:pPr>
    </w:p>
    <w:p w:rsidR="00331132" w:rsidRPr="00526A6D" w:rsidRDefault="00331132" w:rsidP="00331132">
      <w:pPr>
        <w:spacing w:after="0" w:line="240" w:lineRule="auto"/>
        <w:rPr>
          <w:b/>
          <w:u w:val="single"/>
        </w:rPr>
      </w:pPr>
      <w:r w:rsidRPr="00526A6D">
        <w:rPr>
          <w:b/>
          <w:u w:val="single"/>
        </w:rPr>
        <w:t xml:space="preserve">Potential formats of </w:t>
      </w:r>
      <w:r w:rsidR="00FD198F">
        <w:rPr>
          <w:b/>
          <w:u w:val="single"/>
        </w:rPr>
        <w:t>information</w:t>
      </w:r>
    </w:p>
    <w:p w:rsidR="00331132" w:rsidRDefault="00331132" w:rsidP="00331132">
      <w:pPr>
        <w:spacing w:after="0" w:line="240" w:lineRule="auto"/>
      </w:pPr>
    </w:p>
    <w:p w:rsidR="00331132" w:rsidRDefault="00331132" w:rsidP="00331132">
      <w:pPr>
        <w:spacing w:after="0" w:line="240" w:lineRule="auto"/>
      </w:pPr>
      <w:r>
        <w:t xml:space="preserve">Please think broadly about the formats in which you might store personal </w:t>
      </w:r>
      <w:r w:rsidR="00FD198F">
        <w:t>information</w:t>
      </w:r>
      <w:r>
        <w:t xml:space="preserve"> in your area of responsibility. Such formats include but is not limited to those on the list in Appendix 1 below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26A6D" w:rsidRPr="00526A6D" w:rsidRDefault="00526A6D" w:rsidP="00E14701">
      <w:pPr>
        <w:spacing w:after="0" w:line="240" w:lineRule="auto"/>
        <w:rPr>
          <w:b/>
          <w:u w:val="single"/>
        </w:rPr>
      </w:pPr>
      <w:r w:rsidRPr="00526A6D">
        <w:rPr>
          <w:b/>
          <w:u w:val="single"/>
        </w:rPr>
        <w:t>Potential source documents</w:t>
      </w:r>
    </w:p>
    <w:p w:rsidR="00E14701" w:rsidRDefault="00E14701" w:rsidP="00E14701">
      <w:pPr>
        <w:spacing w:after="0" w:line="240" w:lineRule="auto"/>
      </w:pPr>
    </w:p>
    <w:p w:rsidR="00526A6D" w:rsidRDefault="00526A6D" w:rsidP="00E14701">
      <w:pPr>
        <w:spacing w:after="0" w:line="240" w:lineRule="auto"/>
      </w:pPr>
      <w:r>
        <w:t xml:space="preserve">Personal </w:t>
      </w:r>
      <w:r w:rsidR="00FD198F">
        <w:t>information</w:t>
      </w:r>
      <w:r>
        <w:t xml:space="preserve"> might be captured in one or more of the documents listed in Appendix 2 which is provided to prompt you when looking for possible </w:t>
      </w:r>
      <w:r w:rsidR="00E14701">
        <w:t xml:space="preserve">areas where documents might contain personal </w:t>
      </w:r>
      <w:r w:rsidR="00FD198F">
        <w:t>information</w:t>
      </w:r>
      <w:r w:rsidR="00E14701">
        <w:t>.</w:t>
      </w:r>
      <w:r>
        <w:t xml:space="preserve">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26A6D" w:rsidRDefault="00526A6D" w:rsidP="00E14701">
      <w:pPr>
        <w:spacing w:after="0" w:line="240" w:lineRule="auto"/>
        <w:rPr>
          <w:b/>
          <w:u w:val="single"/>
        </w:rPr>
      </w:pPr>
      <w:r w:rsidRPr="00526A6D">
        <w:rPr>
          <w:b/>
          <w:u w:val="single"/>
        </w:rPr>
        <w:t xml:space="preserve">Potential fields of personal </w:t>
      </w:r>
      <w:r w:rsidR="00FD198F">
        <w:rPr>
          <w:b/>
          <w:u w:val="single"/>
        </w:rPr>
        <w:t>information</w:t>
      </w:r>
      <w:r w:rsidRPr="00526A6D">
        <w:rPr>
          <w:b/>
          <w:u w:val="single"/>
        </w:rPr>
        <w:t xml:space="preserve"> </w:t>
      </w:r>
    </w:p>
    <w:p w:rsidR="00E14701" w:rsidRDefault="00E14701" w:rsidP="00E14701">
      <w:pPr>
        <w:spacing w:after="0" w:line="240" w:lineRule="auto"/>
      </w:pPr>
    </w:p>
    <w:p w:rsidR="00E14701" w:rsidRDefault="00526A6D" w:rsidP="00E14701">
      <w:pPr>
        <w:spacing w:after="0" w:line="240" w:lineRule="auto"/>
      </w:pPr>
      <w:r w:rsidRPr="00526A6D">
        <w:t>The POPI Act</w:t>
      </w:r>
      <w:r>
        <w:t xml:space="preserve"> definition of personal information (</w:t>
      </w:r>
      <w:r w:rsidR="00FD198F">
        <w:t>information</w:t>
      </w:r>
      <w:r>
        <w:t>) appears in Chapter 1</w:t>
      </w:r>
      <w:r w:rsidR="00E14701">
        <w:t xml:space="preserve">. Examples of possible personal </w:t>
      </w:r>
      <w:r w:rsidR="00FD198F">
        <w:t>information</w:t>
      </w:r>
      <w:r w:rsidR="00E14701">
        <w:t xml:space="preserve"> fields are shown in Appendix 3 below.</w:t>
      </w:r>
    </w:p>
    <w:p w:rsidR="00E14701" w:rsidRDefault="00E14701" w:rsidP="00E14701">
      <w:pPr>
        <w:spacing w:after="0" w:line="240" w:lineRule="auto"/>
      </w:pPr>
    </w:p>
    <w:p w:rsidR="0050634E" w:rsidRPr="00E14701" w:rsidRDefault="0050634E" w:rsidP="00E14701">
      <w:pPr>
        <w:spacing w:after="0" w:line="240" w:lineRule="auto"/>
        <w:rPr>
          <w:b/>
          <w:u w:val="single"/>
        </w:rPr>
      </w:pPr>
      <w:r w:rsidRPr="00E14701">
        <w:rPr>
          <w:b/>
          <w:u w:val="single"/>
        </w:rPr>
        <w:t xml:space="preserve">Appendix 1 sample document formats </w:t>
      </w:r>
    </w:p>
    <w:p w:rsidR="0050634E" w:rsidRDefault="0050634E" w:rsidP="00E14701">
      <w:pPr>
        <w:spacing w:after="0" w:line="240" w:lineRule="auto"/>
      </w:pP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Address books (in personal Outlook or other mail tools or on paper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Biometrics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Books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Completed paper documents (all types of forms from expense claims to applications for employment)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Computer application files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Drawing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Electronic correspondence (emails)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Fax documents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Film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Graphs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Labels of various types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Maps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Microfiche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Paper correspondence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Photographs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Presentations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Scanned images of documents (popular in areas like insurance)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Sound recordings such as at a call centre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Spreadsheets of all types which have PI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>Video images (CCTV cameras)</w:t>
      </w:r>
    </w:p>
    <w:p w:rsidR="0050634E" w:rsidRDefault="0050634E" w:rsidP="00E14701">
      <w:pPr>
        <w:pStyle w:val="ListParagraph"/>
        <w:numPr>
          <w:ilvl w:val="0"/>
          <w:numId w:val="13"/>
        </w:numPr>
        <w:spacing w:after="0" w:line="240" w:lineRule="auto"/>
      </w:pPr>
      <w:r>
        <w:t xml:space="preserve">Word docs which have </w:t>
      </w:r>
      <w:r w:rsidR="00B44277">
        <w:t xml:space="preserve">Personal </w:t>
      </w:r>
      <w:r w:rsidR="00FD198F">
        <w:t>Information</w:t>
      </w:r>
      <w:r>
        <w:t xml:space="preserve"> such as proposals &amp; contracts </w:t>
      </w:r>
    </w:p>
    <w:p w:rsidR="0050634E" w:rsidRDefault="0050634E" w:rsidP="00E14701">
      <w:pPr>
        <w:spacing w:after="0" w:line="240" w:lineRule="auto"/>
      </w:pPr>
    </w:p>
    <w:p w:rsidR="00FD198F" w:rsidRDefault="00FD198F" w:rsidP="00E14701">
      <w:pPr>
        <w:spacing w:after="0" w:line="240" w:lineRule="auto"/>
        <w:rPr>
          <w:b/>
          <w:u w:val="single"/>
        </w:rPr>
      </w:pPr>
    </w:p>
    <w:p w:rsidR="00FD198F" w:rsidRDefault="00FD198F" w:rsidP="00E14701">
      <w:pPr>
        <w:spacing w:after="0" w:line="240" w:lineRule="auto"/>
        <w:rPr>
          <w:b/>
          <w:u w:val="single"/>
        </w:rPr>
      </w:pPr>
    </w:p>
    <w:p w:rsidR="00FD198F" w:rsidRDefault="00FD198F" w:rsidP="00E14701">
      <w:pPr>
        <w:spacing w:after="0" w:line="240" w:lineRule="auto"/>
        <w:rPr>
          <w:b/>
          <w:u w:val="single"/>
        </w:rPr>
      </w:pPr>
    </w:p>
    <w:p w:rsidR="00FD198F" w:rsidRDefault="00FD198F" w:rsidP="00E14701">
      <w:pPr>
        <w:spacing w:after="0" w:line="240" w:lineRule="auto"/>
        <w:rPr>
          <w:b/>
          <w:u w:val="single"/>
        </w:rPr>
      </w:pPr>
    </w:p>
    <w:p w:rsidR="0050634E" w:rsidRPr="00E14701" w:rsidRDefault="0050634E" w:rsidP="00E14701">
      <w:pPr>
        <w:spacing w:after="0" w:line="240" w:lineRule="auto"/>
        <w:rPr>
          <w:b/>
          <w:u w:val="single"/>
        </w:rPr>
      </w:pPr>
      <w:r w:rsidRPr="00E14701">
        <w:rPr>
          <w:b/>
          <w:u w:val="single"/>
        </w:rPr>
        <w:lastRenderedPageBreak/>
        <w:t>Appendix 2 sample source documents</w:t>
      </w:r>
    </w:p>
    <w:p w:rsidR="0050634E" w:rsidRDefault="0050634E" w:rsidP="00E14701">
      <w:pPr>
        <w:spacing w:after="0" w:line="240" w:lineRule="auto"/>
      </w:pPr>
    </w:p>
    <w:p w:rsidR="0050634E" w:rsidRPr="0050634E" w:rsidRDefault="0050634E" w:rsidP="00E14701">
      <w:pPr>
        <w:spacing w:after="0" w:line="240" w:lineRule="auto"/>
        <w:rPr>
          <w:b/>
          <w:u w:val="single"/>
        </w:rPr>
      </w:pPr>
      <w:r w:rsidRPr="0050634E">
        <w:rPr>
          <w:b/>
          <w:u w:val="single"/>
        </w:rPr>
        <w:t xml:space="preserve">Corporate Secretariat and Governance Record Name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Power of attorney, stop notices &amp; similar court orders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>Returns, notices, reports, statements or minutes lodged with the Registrar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Accounting records of stock of brokers &amp; carrier against shares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Allotment certificates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Allotment letters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Annual Financial Statements – Annual accounts, Directors report, Auditors report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Annual Reports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Annual return &amp; supporting documents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Anti-avoidance, exemptions and substantial compliance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Applicable Statutory Documents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Application forms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Branch Register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Cancelled share certificate forms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Cancelled share or debenture certificates &amp; balance receipts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Certificate of Change of Name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Certificate of Incorporation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Certificate to Commence Business (if any)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Change of address – notification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Claim reports &amp; accident reports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Copies of Accounting Records as required by the Act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Copies of Annual Financial Statements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Copies of reports presented at the Annual General Meeting of the company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Corporate Social Investment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Fraud alerts and whistle blowing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Health &amp; Safety Records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Investment records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Letters of indemnity for lost share certificates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List of members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Minutes and resolutions of Directors’ meetings, audit committee and Directors’ committees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Notice and minutes of all Shareholders Meeting including: Resolutions Adopted and Documents made available to holders of securities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Public Corporate Records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Record of Meetings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Record </w:t>
      </w:r>
      <w:r w:rsidR="002362E7">
        <w:t>of Directors and past Directors</w:t>
      </w:r>
      <w:r>
        <w:t xml:space="preserve">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Records of proceedings relating to the justification of a compliant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Records relating to the appointment of directors/ auditor/ secretary/public officer and other officers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Redemption/conversion discharge forms of endorsed certificates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Register of Company Secretary and Auditors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Register of directors &amp; officers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Registration certificate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Share Certificates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Share Register and other statutory registers </w:t>
      </w:r>
    </w:p>
    <w:p w:rsidR="002362E7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Share Registration Records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Statutory Returns to Relevant Authorities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Transfer of marketable securities </w:t>
      </w:r>
    </w:p>
    <w:p w:rsidR="0050634E" w:rsidRDefault="0050634E" w:rsidP="00E14701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Written communication to holders of securities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Finance and Taxation Record Name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Accounting Records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Ancillary books of account and supporting schedules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Annual financial statement working papers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Annual financial statements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Audit reports, working papers, statements, correspondence, books or other documents in the possession or under the control of a registered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Cheques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Correspondence: · General · Accounting related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Creditors invoices and statements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Creditors ledgers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Debtor's ledgers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Debtors statements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Deposit slips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Documents issued to employees for income tax purposes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Electronic banking records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Income tax required records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Income Tax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Journals (books &amp; vouchers)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Management Reports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Outstanding Tax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PAYE Records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Payment History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Purchase invoices (with supporting documentation)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Purchase journals (with supporting documentation)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Records of certain sales of property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>Records of importation of goods and documents bill of entry, or other documents prescribe</w:t>
      </w:r>
      <w:r w:rsidR="002362E7">
        <w:t>d by the Custom and Excise Act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Records of payments made to SARS on behalf of employees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Records of subscriptions or levies paid by members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Rental Agreements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Risk Management and Insurance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Sales invoices (with supporting documentation)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Sales journal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Shipping documents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Skills Development Levies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Submitted Tax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Tax Records and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Tax returns and assessments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Transaction Records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Treasury Dealing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UIF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VAT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Waybills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Working papers, statements, correspondence, books or other documents in the possession or under the control of a registered auditor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Workmen’s Compensation Returns </w:t>
      </w:r>
    </w:p>
    <w:p w:rsidR="0050634E" w:rsidRDefault="0050634E" w:rsidP="00E1470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Year-end working papers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lastRenderedPageBreak/>
        <w:t xml:space="preserve">Personnel Documents and Records Record Name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Accident books and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All personal </w:t>
      </w:r>
      <w:r w:rsidR="00FD198F">
        <w:t>information</w:t>
      </w:r>
      <w:r>
        <w:t xml:space="preserve">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All records of training given to an employee in terms of the lead regulation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Application for jobs - unsuccessful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Arbitration award records (CCMA, Bargaining Councils, Private Arbitrations </w:t>
      </w:r>
      <w:proofErr w:type="spellStart"/>
      <w:r>
        <w:t>etc</w:t>
      </w:r>
      <w:proofErr w:type="spellEnd"/>
      <w:r>
        <w:t xml:space="preserve">) </w:t>
      </w:r>
    </w:p>
    <w:p w:rsidR="0050634E" w:rsidRDefault="002362E7" w:rsidP="00E14701">
      <w:pPr>
        <w:pStyle w:val="ListParagraph"/>
        <w:numPr>
          <w:ilvl w:val="0"/>
          <w:numId w:val="3"/>
        </w:numPr>
        <w:spacing w:after="0" w:line="240" w:lineRule="auto"/>
      </w:pPr>
      <w:r>
        <w:t>CV’s, application details</w:t>
      </w:r>
      <w:r w:rsidR="0050634E">
        <w:t xml:space="preserve">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Date of birth of any employee under 18 years of age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Disciplinary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Employee Benefit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Employee Information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Employee’s name and occupation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Employment Contracts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IP assignment &amp; confidentiality agreement with staff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IRP5’s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Leave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Letters of Appointment and Employment Contracts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Medical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PAYE Returns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Payroll Reports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Pension and Retirement Funding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Performance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Personal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Record of any third party to whom the information was disclosed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Records for each employee specifying the nature of any disciplinary transgressions, the actions taken by the employer and the reasons for the actions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Remuneration paid to each employee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Salary revision schedules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SETA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Skills Development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Study Assistance Scheme/s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Tax returns (employee tax)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Time records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Training and Development </w:t>
      </w:r>
    </w:p>
    <w:p w:rsidR="0050634E" w:rsidRDefault="0050634E" w:rsidP="00E14701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Wage and salary records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Information Technology and Infrastructure Record Name </w:t>
      </w:r>
    </w:p>
    <w:p w:rsidR="0050634E" w:rsidRDefault="00854378" w:rsidP="00E1470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All personal </w:t>
      </w:r>
      <w:r w:rsidR="00FD198F">
        <w:t>information</w:t>
      </w:r>
      <w:r>
        <w:t xml:space="preserve"> of internal users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Intellectual Property Record Name </w:t>
      </w:r>
    </w:p>
    <w:p w:rsidR="0050634E" w:rsidRDefault="0050634E" w:rsidP="00E14701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Patent agreement with staff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Corporate Affairs and Investor Relations / Communications Record Name </w:t>
      </w:r>
    </w:p>
    <w:p w:rsidR="0050634E" w:rsidRDefault="0050634E" w:rsidP="00E1470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Client Events </w:t>
      </w:r>
    </w:p>
    <w:p w:rsidR="0050634E" w:rsidRDefault="0050634E" w:rsidP="00E1470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Newsletters and Publications </w:t>
      </w:r>
    </w:p>
    <w:p w:rsidR="0050634E" w:rsidRDefault="0050634E" w:rsidP="00E1470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Police investigations and cases </w:t>
      </w:r>
    </w:p>
    <w:p w:rsidR="0050634E" w:rsidRDefault="0050634E" w:rsidP="00E14701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Subpoenas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Sales, Marketing and Communication Record Name </w:t>
      </w:r>
    </w:p>
    <w:p w:rsidR="00854378" w:rsidRDefault="0050634E" w:rsidP="00E14701">
      <w:pPr>
        <w:pStyle w:val="ListParagraph"/>
        <w:numPr>
          <w:ilvl w:val="0"/>
          <w:numId w:val="8"/>
        </w:numPr>
        <w:spacing w:after="0" w:line="240" w:lineRule="auto"/>
      </w:pPr>
      <w:r>
        <w:t>Proposals and Tenders</w:t>
      </w:r>
    </w:p>
    <w:p w:rsidR="0050634E" w:rsidRDefault="00854378" w:rsidP="00E14701">
      <w:pPr>
        <w:pStyle w:val="ListParagraph"/>
        <w:numPr>
          <w:ilvl w:val="0"/>
          <w:numId w:val="8"/>
        </w:numPr>
        <w:spacing w:after="0" w:line="240" w:lineRule="auto"/>
      </w:pPr>
      <w:r>
        <w:lastRenderedPageBreak/>
        <w:t>Prospect and customer records of all types</w:t>
      </w:r>
      <w:r w:rsidR="0050634E">
        <w:t xml:space="preserve">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Business Interactions with other entities Record Name </w:t>
      </w:r>
    </w:p>
    <w:p w:rsidR="0050634E" w:rsidRDefault="0050634E" w:rsidP="00E14701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Customer Contracts (after expiry of contract) </w:t>
      </w:r>
    </w:p>
    <w:p w:rsidR="0050634E" w:rsidRDefault="0050634E" w:rsidP="00E14701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Customer Credit vetting </w:t>
      </w:r>
    </w:p>
    <w:p w:rsidR="0050634E" w:rsidRDefault="0050634E" w:rsidP="00E14701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Customer Satisfaction (after expiry of contract) </w:t>
      </w:r>
    </w:p>
    <w:p w:rsidR="0050634E" w:rsidRDefault="0050634E" w:rsidP="00E14701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Service Level Agreements </w:t>
      </w:r>
    </w:p>
    <w:p w:rsidR="00E14701" w:rsidRDefault="00E14701" w:rsidP="00E14701">
      <w:pPr>
        <w:spacing w:after="0" w:line="240" w:lineRule="auto"/>
        <w:rPr>
          <w:b/>
          <w:u w:val="single"/>
        </w:rPr>
      </w:pPr>
    </w:p>
    <w:p w:rsidR="0050634E" w:rsidRPr="00B44277" w:rsidRDefault="0050634E" w:rsidP="00E14701">
      <w:pPr>
        <w:spacing w:after="0" w:line="240" w:lineRule="auto"/>
        <w:rPr>
          <w:b/>
          <w:u w:val="single"/>
        </w:rPr>
      </w:pPr>
      <w:r w:rsidRPr="00B44277">
        <w:rPr>
          <w:b/>
          <w:u w:val="single"/>
        </w:rPr>
        <w:t xml:space="preserve">Administrative Record Name </w:t>
      </w:r>
    </w:p>
    <w:p w:rsidR="0050634E" w:rsidRDefault="0050634E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Correspondence with internal and external parties</w:t>
      </w:r>
    </w:p>
    <w:p w:rsidR="00E14701" w:rsidRDefault="00E14701" w:rsidP="00E14701">
      <w:pPr>
        <w:spacing w:after="0" w:line="240" w:lineRule="auto"/>
      </w:pPr>
    </w:p>
    <w:p w:rsidR="00E14701" w:rsidRPr="00854378" w:rsidRDefault="00E14701" w:rsidP="00E14701">
      <w:pPr>
        <w:spacing w:after="0" w:line="240" w:lineRule="auto"/>
        <w:rPr>
          <w:b/>
          <w:u w:val="single"/>
        </w:rPr>
      </w:pPr>
      <w:r w:rsidRPr="00854378">
        <w:rPr>
          <w:b/>
          <w:u w:val="single"/>
        </w:rPr>
        <w:t xml:space="preserve">Appendix 3 Sample personal </w:t>
      </w:r>
      <w:r w:rsidR="00FD198F">
        <w:rPr>
          <w:b/>
          <w:u w:val="single"/>
        </w:rPr>
        <w:t>information</w:t>
      </w:r>
      <w:r w:rsidRPr="00854378">
        <w:rPr>
          <w:b/>
          <w:u w:val="single"/>
        </w:rPr>
        <w:t xml:space="preserve"> fields</w:t>
      </w:r>
    </w:p>
    <w:p w:rsidR="00E14701" w:rsidRDefault="00E14701" w:rsidP="00E14701">
      <w:pPr>
        <w:spacing w:after="0" w:line="240" w:lineRule="auto"/>
      </w:pPr>
    </w:p>
    <w:p w:rsidR="00E14701" w:rsidRDefault="00E14701" w:rsidP="00E14701">
      <w:pPr>
        <w:spacing w:after="0" w:line="240" w:lineRule="auto"/>
      </w:pPr>
      <w:r>
        <w:t xml:space="preserve">These are examples given in the POPI Act plus other relevant fields based on the POPI Act definition. </w:t>
      </w:r>
    </w:p>
    <w:p w:rsidR="00E14701" w:rsidRDefault="00E14701" w:rsidP="00E14701">
      <w:pPr>
        <w:spacing w:after="0" w:line="240" w:lineRule="auto"/>
      </w:pP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first name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surname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email address 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office phone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cell phone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fax number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postal address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Skype ID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LinkedIn Id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Twitter ID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Facebook Id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physical address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GPS location of address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billing address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shipment address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user name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user id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account name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account number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sex (Male/Female)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marital status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nationality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social origin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age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language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birth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education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financial history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employment history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personal opinions, view or preferences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private correspondence sent by the person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views or opinions of another about the person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name with other personal information</w:t>
      </w:r>
    </w:p>
    <w:p w:rsidR="00E14701" w:rsidRDefault="00E14701" w:rsidP="00E14701">
      <w:pPr>
        <w:pStyle w:val="ListParagraph"/>
        <w:numPr>
          <w:ilvl w:val="0"/>
          <w:numId w:val="12"/>
        </w:numPr>
        <w:spacing w:after="0" w:line="240" w:lineRule="auto"/>
      </w:pPr>
      <w:r>
        <w:t>name leads to other information</w:t>
      </w:r>
    </w:p>
    <w:p w:rsidR="00E14701" w:rsidRDefault="00E14701" w:rsidP="00E14701">
      <w:pPr>
        <w:spacing w:after="0" w:line="240" w:lineRule="auto"/>
      </w:pPr>
    </w:p>
    <w:p w:rsidR="00E14701" w:rsidRDefault="00E14701" w:rsidP="00E14701">
      <w:pPr>
        <w:spacing w:after="0" w:line="240" w:lineRule="auto"/>
      </w:pPr>
      <w:r>
        <w:lastRenderedPageBreak/>
        <w:t xml:space="preserve">These fields are deemed to represent “Special Personal Information” and are subject to more rigorous control </w:t>
      </w:r>
    </w:p>
    <w:p w:rsidR="00E14701" w:rsidRDefault="00E14701" w:rsidP="00E14701">
      <w:pPr>
        <w:spacing w:after="0" w:line="240" w:lineRule="auto"/>
      </w:pP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race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pregnancy status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ethnic origin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colour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sexual orientation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physical health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mental health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well-being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disability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religion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conscience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belief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culture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medical history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criminal history</w:t>
      </w:r>
    </w:p>
    <w:p w:rsidR="00E14701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biometric information</w:t>
      </w:r>
    </w:p>
    <w:p w:rsidR="0050634E" w:rsidRDefault="00E14701" w:rsidP="00E14701">
      <w:pPr>
        <w:pStyle w:val="ListParagraph"/>
        <w:numPr>
          <w:ilvl w:val="0"/>
          <w:numId w:val="15"/>
        </w:numPr>
        <w:spacing w:after="0" w:line="240" w:lineRule="auto"/>
      </w:pPr>
      <w:r>
        <w:t>Under 16 records (Y/N)</w:t>
      </w:r>
    </w:p>
    <w:sectPr w:rsidR="005063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E49D9"/>
    <w:multiLevelType w:val="hybridMultilevel"/>
    <w:tmpl w:val="98767A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37289"/>
    <w:multiLevelType w:val="hybridMultilevel"/>
    <w:tmpl w:val="61CA02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8416F"/>
    <w:multiLevelType w:val="hybridMultilevel"/>
    <w:tmpl w:val="EA2C35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203F0"/>
    <w:multiLevelType w:val="hybridMultilevel"/>
    <w:tmpl w:val="7C66D6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26924"/>
    <w:multiLevelType w:val="hybridMultilevel"/>
    <w:tmpl w:val="B136F5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C07A6"/>
    <w:multiLevelType w:val="hybridMultilevel"/>
    <w:tmpl w:val="218EA5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E224E"/>
    <w:multiLevelType w:val="hybridMultilevel"/>
    <w:tmpl w:val="A54013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B0C95"/>
    <w:multiLevelType w:val="hybridMultilevel"/>
    <w:tmpl w:val="DD300E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7B5876"/>
    <w:multiLevelType w:val="hybridMultilevel"/>
    <w:tmpl w:val="CDE085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67213B"/>
    <w:multiLevelType w:val="hybridMultilevel"/>
    <w:tmpl w:val="276EF7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34502"/>
    <w:multiLevelType w:val="hybridMultilevel"/>
    <w:tmpl w:val="56C2B552"/>
    <w:lvl w:ilvl="0" w:tplc="1C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>
    <w:nsid w:val="5BB2114E"/>
    <w:multiLevelType w:val="hybridMultilevel"/>
    <w:tmpl w:val="201080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77142"/>
    <w:multiLevelType w:val="hybridMultilevel"/>
    <w:tmpl w:val="7BBA00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221278"/>
    <w:multiLevelType w:val="hybridMultilevel"/>
    <w:tmpl w:val="7B5262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D91AC9"/>
    <w:multiLevelType w:val="hybridMultilevel"/>
    <w:tmpl w:val="B48042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AC2BBB"/>
    <w:multiLevelType w:val="hybridMultilevel"/>
    <w:tmpl w:val="AA38CD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1"/>
  </w:num>
  <w:num w:numId="5">
    <w:abstractNumId w:val="14"/>
  </w:num>
  <w:num w:numId="6">
    <w:abstractNumId w:val="7"/>
  </w:num>
  <w:num w:numId="7">
    <w:abstractNumId w:val="11"/>
  </w:num>
  <w:num w:numId="8">
    <w:abstractNumId w:val="8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0"/>
  </w:num>
  <w:num w:numId="14">
    <w:abstractNumId w:val="2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4E"/>
    <w:rsid w:val="00186BB1"/>
    <w:rsid w:val="002362E7"/>
    <w:rsid w:val="00331132"/>
    <w:rsid w:val="0050634E"/>
    <w:rsid w:val="00526A6D"/>
    <w:rsid w:val="00854378"/>
    <w:rsid w:val="00B13033"/>
    <w:rsid w:val="00B44277"/>
    <w:rsid w:val="00E14701"/>
    <w:rsid w:val="00FD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9E2E2D-37F9-4773-94CC-5573472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5</cp:revision>
  <dcterms:created xsi:type="dcterms:W3CDTF">2018-08-10T07:20:00Z</dcterms:created>
  <dcterms:modified xsi:type="dcterms:W3CDTF">2018-08-26T05:22:00Z</dcterms:modified>
</cp:coreProperties>
</file>