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DC" w:rsidRPr="0092464C" w:rsidRDefault="00981D56" w:rsidP="00E15F6C">
      <w:pPr>
        <w:jc w:val="center"/>
        <w:rPr>
          <w:rFonts w:asciiTheme="minorHAnsi" w:hAnsiTheme="minorHAnsi"/>
          <w:b/>
          <w:szCs w:val="24"/>
          <w:u w:val="single"/>
        </w:rPr>
      </w:pPr>
      <w:r w:rsidRPr="0092464C">
        <w:rPr>
          <w:rFonts w:asciiTheme="minorHAnsi" w:hAnsiTheme="minorHAnsi"/>
          <w:b/>
          <w:szCs w:val="24"/>
          <w:u w:val="single"/>
        </w:rPr>
        <w:t xml:space="preserve">POPI </w:t>
      </w:r>
      <w:r w:rsidR="00713F22">
        <w:rPr>
          <w:rFonts w:asciiTheme="minorHAnsi" w:hAnsiTheme="minorHAnsi"/>
          <w:b/>
          <w:szCs w:val="24"/>
          <w:u w:val="single"/>
        </w:rPr>
        <w:t xml:space="preserve">Act </w:t>
      </w:r>
      <w:r w:rsidRPr="0092464C">
        <w:rPr>
          <w:rFonts w:asciiTheme="minorHAnsi" w:hAnsiTheme="minorHAnsi"/>
          <w:b/>
          <w:szCs w:val="24"/>
          <w:u w:val="single"/>
        </w:rPr>
        <w:t xml:space="preserve">and </w:t>
      </w:r>
      <w:r w:rsidR="004044F4">
        <w:rPr>
          <w:rFonts w:asciiTheme="minorHAnsi" w:hAnsiTheme="minorHAnsi"/>
          <w:b/>
          <w:szCs w:val="24"/>
          <w:u w:val="single"/>
        </w:rPr>
        <w:t xml:space="preserve">Social Media </w:t>
      </w:r>
      <w:r w:rsidR="00E54D92" w:rsidRPr="0092464C">
        <w:rPr>
          <w:rFonts w:asciiTheme="minorHAnsi" w:hAnsiTheme="minorHAnsi"/>
          <w:b/>
          <w:szCs w:val="24"/>
          <w:u w:val="single"/>
        </w:rPr>
        <w:t>recommendations</w:t>
      </w:r>
    </w:p>
    <w:p w:rsidR="00E54D92" w:rsidRPr="004C4935" w:rsidRDefault="00E54D92" w:rsidP="00E15F6C">
      <w:pPr>
        <w:rPr>
          <w:rFonts w:asciiTheme="minorHAnsi" w:hAnsiTheme="minorHAnsi"/>
          <w:szCs w:val="24"/>
        </w:rPr>
      </w:pPr>
    </w:p>
    <w:p w:rsidR="00E54D92" w:rsidRDefault="00B12BB5" w:rsidP="00B12BB5">
      <w:pPr>
        <w:jc w:val="both"/>
        <w:rPr>
          <w:rFonts w:asciiTheme="minorHAnsi" w:hAnsiTheme="minorHAnsi"/>
          <w:szCs w:val="24"/>
        </w:rPr>
      </w:pPr>
      <w:r w:rsidRPr="00FA3655">
        <w:rPr>
          <w:rFonts w:asciiTheme="minorHAnsi" w:hAnsiTheme="minorHAnsi"/>
          <w:szCs w:val="24"/>
        </w:rPr>
        <w:t>As part of your overall POPI Act compliance risk assessment</w:t>
      </w:r>
      <w:r>
        <w:rPr>
          <w:rFonts w:asciiTheme="minorHAnsi" w:hAnsiTheme="minorHAnsi"/>
          <w:szCs w:val="24"/>
        </w:rPr>
        <w:t xml:space="preserve"> in order to comply with Condition 7 (Security Safeguards, Section 19) you need to identify the risks associated with </w:t>
      </w:r>
      <w:r w:rsidR="004044F4">
        <w:rPr>
          <w:rFonts w:asciiTheme="minorHAnsi" w:hAnsiTheme="minorHAnsi"/>
          <w:szCs w:val="24"/>
        </w:rPr>
        <w:t>Social Media</w:t>
      </w:r>
      <w:r>
        <w:rPr>
          <w:rFonts w:asciiTheme="minorHAnsi" w:hAnsiTheme="minorHAnsi"/>
          <w:szCs w:val="24"/>
        </w:rPr>
        <w:t xml:space="preserve">. </w:t>
      </w:r>
      <w:r w:rsidR="00C21394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Follow these recommendations as part of your overall risk management approach </w:t>
      </w:r>
      <w:r w:rsidR="00C21394">
        <w:rPr>
          <w:rFonts w:asciiTheme="minorHAnsi" w:hAnsiTheme="minorHAnsi"/>
          <w:szCs w:val="24"/>
        </w:rPr>
        <w:t xml:space="preserve">to reduce the risks associated with the use of </w:t>
      </w:r>
      <w:r w:rsidR="004044F4">
        <w:rPr>
          <w:rFonts w:asciiTheme="minorHAnsi" w:hAnsiTheme="minorHAnsi"/>
          <w:szCs w:val="24"/>
        </w:rPr>
        <w:t>Social Media</w:t>
      </w:r>
      <w:r w:rsidR="004044F4">
        <w:rPr>
          <w:rFonts w:asciiTheme="minorHAnsi" w:hAnsiTheme="minorHAnsi"/>
          <w:szCs w:val="24"/>
        </w:rPr>
        <w:t>.</w:t>
      </w:r>
    </w:p>
    <w:p w:rsidR="004044F4" w:rsidRDefault="004044F4" w:rsidP="00B12BB5">
      <w:pPr>
        <w:jc w:val="both"/>
        <w:rPr>
          <w:rFonts w:asciiTheme="minorHAnsi" w:hAnsiTheme="minorHAnsi"/>
          <w:szCs w:val="24"/>
        </w:rPr>
      </w:pPr>
    </w:p>
    <w:p w:rsidR="004044F4" w:rsidRDefault="00A35C38" w:rsidP="00A35C38">
      <w:pPr>
        <w:pStyle w:val="Heading1"/>
      </w:pPr>
      <w:r>
        <w:t>Prepare an inventory of all your Social Media platforms</w:t>
      </w:r>
    </w:p>
    <w:p w:rsidR="00A35C38" w:rsidRDefault="00A35C38" w:rsidP="00A35C38"/>
    <w:p w:rsidR="00A35C38" w:rsidRDefault="00A35C38" w:rsidP="00A35C38">
      <w:r>
        <w:t xml:space="preserve">We recommend you use the </w:t>
      </w:r>
      <w:r w:rsidRPr="00A35C38">
        <w:t xml:space="preserve">POPIA Social Media Assessment Tool </w:t>
      </w:r>
      <w:r w:rsidR="000D6273">
        <w:t>i</w:t>
      </w:r>
      <w:r>
        <w:t>n your toolkit to create a log of all your Social Media platforms</w:t>
      </w:r>
    </w:p>
    <w:p w:rsidR="00A35C38" w:rsidRDefault="00A35C38" w:rsidP="00A35C38"/>
    <w:p w:rsidR="00A35C38" w:rsidRDefault="00A35C38" w:rsidP="00A35C38">
      <w:pPr>
        <w:pStyle w:val="Heading1"/>
      </w:pPr>
      <w:r>
        <w:t>Asses the risks of non-compliance for each Social Media platform used</w:t>
      </w:r>
    </w:p>
    <w:p w:rsidR="00A35C38" w:rsidRDefault="00A35C38" w:rsidP="00A35C38"/>
    <w:p w:rsidR="00A35C38" w:rsidRDefault="00A35C38" w:rsidP="00A35C38">
      <w:r>
        <w:t xml:space="preserve">We recommend you use the </w:t>
      </w:r>
      <w:r w:rsidRPr="00A35C38">
        <w:t xml:space="preserve">POPIA Social Media Assessment Tool </w:t>
      </w:r>
      <w:r>
        <w:t xml:space="preserve">in your toolkit to create a </w:t>
      </w:r>
      <w:r>
        <w:t xml:space="preserve">profile </w:t>
      </w:r>
      <w:r>
        <w:t>of all your Social Media platforms</w:t>
      </w:r>
      <w:r>
        <w:t xml:space="preserve"> in key areas such as</w:t>
      </w:r>
      <w:r w:rsidR="000D6273">
        <w:t>:</w:t>
      </w:r>
      <w:r>
        <w:t xml:space="preserve"> </w:t>
      </w:r>
    </w:p>
    <w:p w:rsidR="00A35C38" w:rsidRDefault="00A35C38" w:rsidP="00A35C38"/>
    <w:p w:rsidR="00A35C38" w:rsidRDefault="00A35C38" w:rsidP="00A35C38">
      <w:pPr>
        <w:pStyle w:val="ListParagraph"/>
        <w:numPr>
          <w:ilvl w:val="0"/>
          <w:numId w:val="26"/>
        </w:numPr>
      </w:pPr>
      <w:r>
        <w:t xml:space="preserve">Consent </w:t>
      </w:r>
    </w:p>
    <w:p w:rsidR="00A35C38" w:rsidRDefault="00A35C38" w:rsidP="00A35C38">
      <w:pPr>
        <w:pStyle w:val="ListParagraph"/>
        <w:numPr>
          <w:ilvl w:val="0"/>
          <w:numId w:val="26"/>
        </w:numPr>
      </w:pPr>
      <w:r>
        <w:t>Purpose</w:t>
      </w:r>
    </w:p>
    <w:p w:rsidR="00A35C38" w:rsidRDefault="00A35C38" w:rsidP="00A35C38">
      <w:pPr>
        <w:pStyle w:val="ListParagraph"/>
        <w:numPr>
          <w:ilvl w:val="0"/>
          <w:numId w:val="26"/>
        </w:numPr>
      </w:pPr>
      <w:r>
        <w:t>Data quality</w:t>
      </w:r>
    </w:p>
    <w:p w:rsidR="00A35C38" w:rsidRDefault="00A35C38" w:rsidP="00A35C38">
      <w:pPr>
        <w:pStyle w:val="ListParagraph"/>
        <w:numPr>
          <w:ilvl w:val="0"/>
          <w:numId w:val="26"/>
        </w:numPr>
      </w:pPr>
      <w:r>
        <w:t>Data security</w:t>
      </w:r>
    </w:p>
    <w:p w:rsidR="00A35C38" w:rsidRDefault="00A35C38" w:rsidP="00A35C38">
      <w:pPr>
        <w:pStyle w:val="ListParagraph"/>
        <w:numPr>
          <w:ilvl w:val="0"/>
          <w:numId w:val="26"/>
        </w:numPr>
      </w:pPr>
      <w:r>
        <w:t>Data subject rights</w:t>
      </w:r>
    </w:p>
    <w:p w:rsidR="00A35C38" w:rsidRDefault="00A35C38" w:rsidP="00A35C38">
      <w:pPr>
        <w:pStyle w:val="ListParagraph"/>
        <w:numPr>
          <w:ilvl w:val="0"/>
          <w:numId w:val="26"/>
        </w:numPr>
      </w:pPr>
      <w:r>
        <w:t>Compliance monitoring</w:t>
      </w:r>
    </w:p>
    <w:p w:rsidR="00A35C38" w:rsidRDefault="00A35C38" w:rsidP="00A35C38"/>
    <w:p w:rsidR="00A35C38" w:rsidRDefault="00A35C38" w:rsidP="00A35C38">
      <w:pPr>
        <w:pStyle w:val="Heading1"/>
      </w:pPr>
      <w:r>
        <w:t>Be open and honest about how you use Social Media</w:t>
      </w:r>
    </w:p>
    <w:p w:rsidR="00A35C38" w:rsidRDefault="00A35C38" w:rsidP="00A35C38"/>
    <w:p w:rsidR="00A35C38" w:rsidRDefault="00A35C38" w:rsidP="00A35C38">
      <w:r>
        <w:t>We recommend you make available a link on all your Social Media platforms to your Privacy Notice on your web site and ensure the notice adequately covers your use of Social Media</w:t>
      </w:r>
      <w:r w:rsidR="000D6273">
        <w:t>.</w:t>
      </w:r>
    </w:p>
    <w:p w:rsidR="00A35C38" w:rsidRDefault="00A35C38" w:rsidP="00A35C38"/>
    <w:p w:rsidR="000D6273" w:rsidRDefault="000D6273" w:rsidP="00A35C38">
      <w:pPr>
        <w:pStyle w:val="Heading1"/>
      </w:pPr>
      <w:r>
        <w:t>Be proactive</w:t>
      </w:r>
    </w:p>
    <w:p w:rsidR="00A35C38" w:rsidRDefault="00A35C38" w:rsidP="00A35C38"/>
    <w:p w:rsidR="000D6273" w:rsidRDefault="000D6273" w:rsidP="000D6273">
      <w:pPr>
        <w:jc w:val="both"/>
      </w:pPr>
      <w:r>
        <w:t>We recommend you make use of the guidance from the UK Privacy Regulator (</w:t>
      </w:r>
      <w:hyperlink r:id="rId7" w:history="1">
        <w:r w:rsidRPr="001922D6">
          <w:rPr>
            <w:rStyle w:val="Hyperlink"/>
          </w:rPr>
          <w:t>www.ico.org.uk</w:t>
        </w:r>
      </w:hyperlink>
      <w:r>
        <w:t>) in terms of personal privacy settings for Social Media Platforms found in the Social Media folder in your toolkit.</w:t>
      </w:r>
    </w:p>
    <w:p w:rsidR="000D6273" w:rsidRDefault="000D6273" w:rsidP="00A35C38"/>
    <w:p w:rsidR="000D6273" w:rsidRDefault="000D6273" w:rsidP="00A35C38"/>
    <w:p w:rsidR="000D6273" w:rsidRDefault="000D6273" w:rsidP="00A35C38"/>
    <w:p w:rsidR="000D6273" w:rsidRPr="00A35C38" w:rsidRDefault="000D6273" w:rsidP="00A35C38">
      <w:bookmarkStart w:id="0" w:name="_GoBack"/>
      <w:bookmarkEnd w:id="0"/>
    </w:p>
    <w:sectPr w:rsidR="000D6273" w:rsidRPr="00A35C38" w:rsidSect="00C21394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7F4" w:rsidRDefault="00E227F4" w:rsidP="00822CE1">
      <w:r>
        <w:separator/>
      </w:r>
    </w:p>
  </w:endnote>
  <w:endnote w:type="continuationSeparator" w:id="0">
    <w:p w:rsidR="00E227F4" w:rsidRDefault="00E227F4" w:rsidP="0082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CE1" w:rsidRDefault="00822CE1">
    <w:pPr>
      <w:pStyle w:val="Footer"/>
    </w:pPr>
    <w:r w:rsidRPr="00822CE1">
      <w:t>Copyright © John Cato &amp; Dr Peter Tobin, 20</w:t>
    </w:r>
    <w:r w:rsidR="001A14F8">
      <w:t>20</w:t>
    </w:r>
    <w:r w:rsidRPr="00822CE1">
      <w:t>. All rights reserved.</w:t>
    </w:r>
    <w:r>
      <w:tab/>
    </w:r>
    <w:r w:rsidR="00E227F4">
      <w:rPr>
        <w:noProof/>
      </w:rPr>
      <w:fldChar w:fldCharType="begin"/>
    </w:r>
    <w:r w:rsidR="00E227F4">
      <w:rPr>
        <w:noProof/>
      </w:rPr>
      <w:instrText xml:space="preserve"> PAGE   \* MERGEFORMAT </w:instrText>
    </w:r>
    <w:r w:rsidR="00E227F4">
      <w:rPr>
        <w:noProof/>
      </w:rPr>
      <w:fldChar w:fldCharType="separate"/>
    </w:r>
    <w:r w:rsidR="001A14F8">
      <w:rPr>
        <w:noProof/>
      </w:rPr>
      <w:t>1</w:t>
    </w:r>
    <w:r w:rsidR="00E227F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7F4" w:rsidRDefault="00E227F4" w:rsidP="00822CE1">
      <w:r>
        <w:separator/>
      </w:r>
    </w:p>
  </w:footnote>
  <w:footnote w:type="continuationSeparator" w:id="0">
    <w:p w:rsidR="00E227F4" w:rsidRDefault="00E227F4" w:rsidP="00822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3370C"/>
    <w:multiLevelType w:val="hybridMultilevel"/>
    <w:tmpl w:val="DCC2B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4C7"/>
    <w:multiLevelType w:val="hybridMultilevel"/>
    <w:tmpl w:val="12EEB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3414B"/>
    <w:multiLevelType w:val="hybridMultilevel"/>
    <w:tmpl w:val="C67C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909D2"/>
    <w:multiLevelType w:val="hybridMultilevel"/>
    <w:tmpl w:val="E28CC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B6C9D"/>
    <w:multiLevelType w:val="hybridMultilevel"/>
    <w:tmpl w:val="E66C4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93D1B"/>
    <w:multiLevelType w:val="hybridMultilevel"/>
    <w:tmpl w:val="29E0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13A9F"/>
    <w:multiLevelType w:val="hybridMultilevel"/>
    <w:tmpl w:val="3A66DB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2"/>
  </w:num>
  <w:num w:numId="17">
    <w:abstractNumId w:val="0"/>
  </w:num>
  <w:num w:numId="18">
    <w:abstractNumId w:val="5"/>
  </w:num>
  <w:num w:numId="19">
    <w:abstractNumId w:val="4"/>
  </w:num>
  <w:num w:numId="20">
    <w:abstractNumId w:val="3"/>
  </w:num>
  <w:num w:numId="21">
    <w:abstractNumId w:val="1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D56"/>
    <w:rsid w:val="00055E8A"/>
    <w:rsid w:val="000A082D"/>
    <w:rsid w:val="000B39CA"/>
    <w:rsid w:val="000B674B"/>
    <w:rsid w:val="000D6273"/>
    <w:rsid w:val="001966DC"/>
    <w:rsid w:val="001A14F8"/>
    <w:rsid w:val="004044F4"/>
    <w:rsid w:val="00433F01"/>
    <w:rsid w:val="004B226D"/>
    <w:rsid w:val="004C4935"/>
    <w:rsid w:val="004F2441"/>
    <w:rsid w:val="005D74AD"/>
    <w:rsid w:val="006C4549"/>
    <w:rsid w:val="0071385C"/>
    <w:rsid w:val="00713F22"/>
    <w:rsid w:val="00786ECC"/>
    <w:rsid w:val="00822CE1"/>
    <w:rsid w:val="00833017"/>
    <w:rsid w:val="008C0D32"/>
    <w:rsid w:val="00916229"/>
    <w:rsid w:val="0092464C"/>
    <w:rsid w:val="0095034B"/>
    <w:rsid w:val="009558FA"/>
    <w:rsid w:val="009769E1"/>
    <w:rsid w:val="00981D56"/>
    <w:rsid w:val="0098227E"/>
    <w:rsid w:val="009E111A"/>
    <w:rsid w:val="009F5930"/>
    <w:rsid w:val="00A205C1"/>
    <w:rsid w:val="00A35C38"/>
    <w:rsid w:val="00B12BB5"/>
    <w:rsid w:val="00BF767B"/>
    <w:rsid w:val="00C03585"/>
    <w:rsid w:val="00C21394"/>
    <w:rsid w:val="00C4182C"/>
    <w:rsid w:val="00C909D2"/>
    <w:rsid w:val="00CE13AB"/>
    <w:rsid w:val="00DE31F2"/>
    <w:rsid w:val="00E15F6C"/>
    <w:rsid w:val="00E227F4"/>
    <w:rsid w:val="00E54D92"/>
    <w:rsid w:val="00E925DB"/>
    <w:rsid w:val="00F167F8"/>
    <w:rsid w:val="00F26C6A"/>
    <w:rsid w:val="00FD7276"/>
    <w:rsid w:val="00FE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ECD46-ECB3-4270-ABCB-B910989B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cs="Times New Roman"/>
      <w:bCs w:val="0"/>
      <w:snapToGrid w:val="0"/>
      <w:szCs w:val="28"/>
      <w:u w:val="none"/>
      <w:lang w:val="en-US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4C49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CE1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CE1"/>
    <w:rPr>
      <w:rFonts w:cs="Times New Roman"/>
      <w:b w:val="0"/>
      <w:bCs w:val="0"/>
      <w:snapToGrid w:val="0"/>
      <w:szCs w:val="20"/>
      <w:u w:val="none"/>
      <w:lang w:val="en-US"/>
    </w:rPr>
  </w:style>
  <w:style w:type="character" w:styleId="Hyperlink">
    <w:name w:val="Hyperlink"/>
    <w:basedOn w:val="DefaultParagraphFont"/>
    <w:uiPriority w:val="99"/>
    <w:unhideWhenUsed/>
    <w:rsid w:val="000D62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o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</cp:lastModifiedBy>
  <cp:revision>9</cp:revision>
  <dcterms:created xsi:type="dcterms:W3CDTF">2015-07-07T06:23:00Z</dcterms:created>
  <dcterms:modified xsi:type="dcterms:W3CDTF">2020-02-18T16:06:00Z</dcterms:modified>
</cp:coreProperties>
</file>