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8B5" w:rsidRDefault="001728B5" w:rsidP="001728B5">
      <w:pPr>
        <w:jc w:val="center"/>
        <w:rPr>
          <w:b/>
          <w:u w:val="single"/>
        </w:rPr>
      </w:pPr>
    </w:p>
    <w:p w:rsidR="001966DC" w:rsidRDefault="001728B5" w:rsidP="001728B5">
      <w:pPr>
        <w:jc w:val="center"/>
        <w:rPr>
          <w:b/>
          <w:u w:val="single"/>
        </w:rPr>
      </w:pPr>
      <w:bookmarkStart w:id="0" w:name="OLE_LINK1"/>
      <w:bookmarkStart w:id="1" w:name="OLE_LINK2"/>
      <w:r w:rsidRPr="001728B5">
        <w:rPr>
          <w:b/>
          <w:u w:val="single"/>
        </w:rPr>
        <w:t xml:space="preserve">Personal Information </w:t>
      </w:r>
      <w:r w:rsidR="007A4459">
        <w:rPr>
          <w:b/>
          <w:u w:val="single"/>
        </w:rPr>
        <w:t>C</w:t>
      </w:r>
      <w:r w:rsidRPr="001728B5">
        <w:rPr>
          <w:b/>
          <w:u w:val="single"/>
        </w:rPr>
        <w:t xml:space="preserve"> Responsibility </w:t>
      </w:r>
      <w:r>
        <w:rPr>
          <w:b/>
          <w:u w:val="single"/>
        </w:rPr>
        <w:t>Undertaking</w:t>
      </w:r>
    </w:p>
    <w:bookmarkEnd w:id="0"/>
    <w:bookmarkEnd w:id="1"/>
    <w:p w:rsidR="001728B5" w:rsidRDefault="001728B5" w:rsidP="001728B5">
      <w:pPr>
        <w:rPr>
          <w:b/>
          <w:u w:val="single"/>
        </w:rPr>
      </w:pPr>
      <w:r>
        <w:rPr>
          <w:b/>
          <w:u w:val="single"/>
        </w:rPr>
        <w:t>Introduction</w:t>
      </w:r>
    </w:p>
    <w:p w:rsidR="001728B5" w:rsidRDefault="001728B5" w:rsidP="001728B5">
      <w:r>
        <w:t>Owners of Personal Information on behalf of the Responsible Party [insert organisation name] would normally include responsible managers, process and application or business systems owners. This checklist is intended to clarify their responsibilities.</w:t>
      </w:r>
    </w:p>
    <w:p w:rsidR="001728B5" w:rsidRDefault="001728B5" w:rsidP="001728B5">
      <w:pPr>
        <w:jc w:val="center"/>
        <w:rPr>
          <w:b/>
          <w:u w:val="single"/>
        </w:rPr>
      </w:pPr>
      <w:r w:rsidRPr="001728B5">
        <w:rPr>
          <w:b/>
          <w:u w:val="single"/>
        </w:rPr>
        <w:t xml:space="preserve">Undertaking for Legal Processing in terms of the </w:t>
      </w:r>
    </w:p>
    <w:p w:rsidR="001728B5" w:rsidRPr="001728B5" w:rsidRDefault="001728B5" w:rsidP="001728B5">
      <w:pPr>
        <w:jc w:val="center"/>
        <w:rPr>
          <w:b/>
          <w:u w:val="single"/>
        </w:rPr>
      </w:pPr>
      <w:r w:rsidRPr="001728B5">
        <w:rPr>
          <w:b/>
          <w:u w:val="single"/>
        </w:rPr>
        <w:t>Protection of Personal Information (POPI) Act, No. 4 of 2013.</w:t>
      </w:r>
    </w:p>
    <w:p w:rsidR="001728B5" w:rsidRDefault="001728B5" w:rsidP="001728B5"/>
    <w:p w:rsidR="001728B5" w:rsidRDefault="001728B5" w:rsidP="001728B5">
      <w:r>
        <w:t>I agree to be the appointed owner of the Personal Information def</w:t>
      </w:r>
      <w:r w:rsidR="00FB3718">
        <w:t>i</w:t>
      </w:r>
      <w:r>
        <w:t>ned in Appendix A on behalf of the Responsible Party [insert name]. I agree to ensure legal processing in terms of the POPI Act takes place in terms:</w:t>
      </w:r>
    </w:p>
    <w:p w:rsidR="001728B5" w:rsidRDefault="001728B5" w:rsidP="001728B5">
      <w:pPr>
        <w:pStyle w:val="ListParagraph"/>
        <w:numPr>
          <w:ilvl w:val="0"/>
          <w:numId w:val="38"/>
        </w:numPr>
      </w:pPr>
      <w:r>
        <w:t>Obtaining reasonable and appropriate Consent (Condition 2)</w:t>
      </w:r>
    </w:p>
    <w:p w:rsidR="001728B5" w:rsidRDefault="001728B5" w:rsidP="001728B5">
      <w:pPr>
        <w:pStyle w:val="ListParagraph"/>
        <w:numPr>
          <w:ilvl w:val="0"/>
          <w:numId w:val="38"/>
        </w:numPr>
      </w:pPr>
      <w:r>
        <w:t xml:space="preserve">Ensuring the Purpose of processing </w:t>
      </w:r>
      <w:r w:rsidR="003B43D0">
        <w:t>i</w:t>
      </w:r>
      <w:r>
        <w:t>s clearly stated (Condition 3)</w:t>
      </w:r>
    </w:p>
    <w:p w:rsidR="00B033F6" w:rsidRDefault="00B033F6" w:rsidP="001728B5">
      <w:pPr>
        <w:pStyle w:val="ListParagraph"/>
        <w:numPr>
          <w:ilvl w:val="0"/>
          <w:numId w:val="38"/>
        </w:numPr>
      </w:pPr>
      <w:r>
        <w:t>Ensuring appropriate retention and restriction of records (Condition 3)</w:t>
      </w:r>
    </w:p>
    <w:p w:rsidR="001728B5" w:rsidRDefault="001728B5" w:rsidP="001728B5">
      <w:pPr>
        <w:pStyle w:val="ListParagraph"/>
        <w:numPr>
          <w:ilvl w:val="0"/>
          <w:numId w:val="38"/>
        </w:numPr>
      </w:pPr>
      <w:r>
        <w:t>Limiting processing to the stated Purpose (Condition 4)</w:t>
      </w:r>
    </w:p>
    <w:p w:rsidR="001728B5" w:rsidRDefault="001728B5" w:rsidP="001728B5">
      <w:pPr>
        <w:pStyle w:val="ListParagraph"/>
        <w:numPr>
          <w:ilvl w:val="0"/>
          <w:numId w:val="38"/>
        </w:numPr>
      </w:pPr>
      <w:r>
        <w:t>Ensuring reasonable and appropriate data Quality (Condition 5)</w:t>
      </w:r>
    </w:p>
    <w:p w:rsidR="001728B5" w:rsidRDefault="001728B5" w:rsidP="001728B5">
      <w:pPr>
        <w:pStyle w:val="ListParagraph"/>
        <w:numPr>
          <w:ilvl w:val="0"/>
          <w:numId w:val="38"/>
        </w:numPr>
      </w:pPr>
      <w:r>
        <w:t>Ensuring reasonable and appropriate Openness (Condition 6)</w:t>
      </w:r>
    </w:p>
    <w:p w:rsidR="001728B5" w:rsidRDefault="001728B5" w:rsidP="001728B5">
      <w:pPr>
        <w:pStyle w:val="ListParagraph"/>
        <w:numPr>
          <w:ilvl w:val="0"/>
          <w:numId w:val="38"/>
        </w:numPr>
      </w:pPr>
      <w:r>
        <w:t>Ensuring reasonable and appropriate Security (Condition 7)</w:t>
      </w:r>
    </w:p>
    <w:p w:rsidR="001728B5" w:rsidRDefault="001728B5" w:rsidP="001728B5">
      <w:pPr>
        <w:pStyle w:val="ListParagraph"/>
        <w:numPr>
          <w:ilvl w:val="0"/>
          <w:numId w:val="38"/>
        </w:numPr>
      </w:pPr>
      <w:r>
        <w:t>Ensuring reasonable and appropriate Data Subject Participation (Condition 8)</w:t>
      </w:r>
    </w:p>
    <w:p w:rsidR="001728B5" w:rsidRDefault="001728B5" w:rsidP="001728B5">
      <w:pPr>
        <w:pStyle w:val="ListParagraph"/>
        <w:numPr>
          <w:ilvl w:val="0"/>
          <w:numId w:val="38"/>
        </w:numPr>
      </w:pPr>
      <w:r>
        <w:t>That prior authorisation will be obtained where necessary for Special Personal Information processing or processing of Personal Information of children (Chapter 3, Part B and C; Chapter 6)</w:t>
      </w:r>
    </w:p>
    <w:p w:rsidR="001728B5" w:rsidRDefault="001728B5" w:rsidP="001728B5">
      <w:pPr>
        <w:pStyle w:val="ListParagraph"/>
        <w:numPr>
          <w:ilvl w:val="0"/>
          <w:numId w:val="38"/>
        </w:numPr>
      </w:pPr>
      <w:r>
        <w:t>Chapter 8 (Electronic Direct Marketing) and Chapter 9 (Transborder Flows) compliance</w:t>
      </w:r>
    </w:p>
    <w:p w:rsidR="001728B5" w:rsidRDefault="001728B5" w:rsidP="001728B5"/>
    <w:p w:rsidR="001728B5" w:rsidRDefault="001728B5" w:rsidP="001728B5">
      <w:r>
        <w:t>I understand and accept that it is my responsibility to ensure that reasonable and appropriate, organisational and technical measures have been taken to comply with the relevant requirements of the POI Act for Personal Information (as defined in the POPI Act, Chapter 1).</w:t>
      </w:r>
    </w:p>
    <w:p w:rsidR="001728B5" w:rsidRDefault="001728B5" w:rsidP="001728B5"/>
    <w:p w:rsidR="001728B5" w:rsidRDefault="001728B5" w:rsidP="001728B5">
      <w:r>
        <w:t>As Data Owner</w:t>
      </w:r>
      <w:r>
        <w:tab/>
      </w:r>
      <w:r>
        <w:tab/>
      </w:r>
      <w:r>
        <w:tab/>
      </w:r>
      <w:r>
        <w:tab/>
      </w:r>
      <w:r>
        <w:tab/>
      </w:r>
      <w:r>
        <w:tab/>
        <w:t>Witness As Information Officer</w:t>
      </w:r>
    </w:p>
    <w:p w:rsidR="001728B5" w:rsidRDefault="001728B5" w:rsidP="001728B5">
      <w:r>
        <w:t>Signed___________________________</w:t>
      </w:r>
      <w:r>
        <w:tab/>
      </w:r>
      <w:r>
        <w:tab/>
      </w:r>
      <w:r>
        <w:tab/>
        <w:t>Signed___________________________</w:t>
      </w:r>
    </w:p>
    <w:p w:rsidR="001728B5" w:rsidRDefault="001728B5" w:rsidP="001728B5">
      <w:r>
        <w:t>Name (Print)______________________</w:t>
      </w:r>
      <w:r>
        <w:tab/>
      </w:r>
      <w:r>
        <w:tab/>
      </w:r>
      <w:r>
        <w:tab/>
        <w:t>Name (Print)______________________</w:t>
      </w:r>
    </w:p>
    <w:p w:rsidR="001728B5" w:rsidRDefault="001728B5" w:rsidP="001728B5">
      <w:r>
        <w:t>Date____________________________</w:t>
      </w:r>
      <w:r>
        <w:tab/>
      </w:r>
      <w:r>
        <w:tab/>
      </w:r>
      <w:r>
        <w:tab/>
        <w:t>Date____________________________</w:t>
      </w:r>
    </w:p>
    <w:p w:rsidR="001728B5" w:rsidRDefault="001728B5" w:rsidP="001728B5"/>
    <w:p w:rsidR="001728B5" w:rsidRDefault="001728B5" w:rsidP="001728B5">
      <w:r>
        <w:t xml:space="preserve">Termination: this </w:t>
      </w:r>
      <w:r w:rsidR="00FB3718">
        <w:t>undertaking</w:t>
      </w:r>
      <w:r>
        <w:t xml:space="preserve"> remain</w:t>
      </w:r>
      <w:r w:rsidR="00FB3718">
        <w:t>s</w:t>
      </w:r>
      <w:r>
        <w:t xml:space="preserve"> in force until terminated by the authorised signatures below </w:t>
      </w:r>
    </w:p>
    <w:p w:rsidR="001728B5" w:rsidRDefault="001728B5" w:rsidP="001728B5">
      <w:r>
        <w:t>As Data Owner</w:t>
      </w:r>
      <w:r>
        <w:tab/>
      </w:r>
      <w:r>
        <w:tab/>
      </w:r>
      <w:r>
        <w:tab/>
      </w:r>
      <w:r>
        <w:tab/>
      </w:r>
      <w:r>
        <w:tab/>
      </w:r>
      <w:r>
        <w:tab/>
        <w:t>Witness As Information Officer</w:t>
      </w:r>
    </w:p>
    <w:p w:rsidR="001728B5" w:rsidRDefault="001728B5" w:rsidP="001728B5">
      <w:r>
        <w:t>Signed___________________________</w:t>
      </w:r>
      <w:r>
        <w:tab/>
      </w:r>
      <w:r>
        <w:tab/>
      </w:r>
      <w:r>
        <w:tab/>
        <w:t>Signed___________________________</w:t>
      </w:r>
    </w:p>
    <w:p w:rsidR="001728B5" w:rsidRDefault="001728B5" w:rsidP="001728B5">
      <w:r>
        <w:t>Name (Print)______________________</w:t>
      </w:r>
      <w:r>
        <w:tab/>
      </w:r>
      <w:r>
        <w:tab/>
      </w:r>
      <w:r>
        <w:tab/>
        <w:t>Name (Print)______________________</w:t>
      </w:r>
    </w:p>
    <w:p w:rsidR="001728B5" w:rsidRDefault="001728B5" w:rsidP="001728B5">
      <w:r>
        <w:t>Date____________________________</w:t>
      </w:r>
      <w:r>
        <w:tab/>
      </w:r>
      <w:r>
        <w:tab/>
      </w:r>
      <w:r>
        <w:tab/>
        <w:t>Date____________________________</w:t>
      </w:r>
    </w:p>
    <w:p w:rsidR="001728B5" w:rsidRDefault="001728B5" w:rsidP="001728B5"/>
    <w:p w:rsidR="001728B5" w:rsidRDefault="001728B5" w:rsidP="001728B5">
      <w:r>
        <w:t>Appendix A: List of Personal Information (PI) for this Owner</w:t>
      </w:r>
    </w:p>
    <w:tbl>
      <w:tblPr>
        <w:tblStyle w:val="TableGrid"/>
        <w:tblW w:w="0" w:type="auto"/>
        <w:tblLook w:val="04A0" w:firstRow="1" w:lastRow="0" w:firstColumn="1" w:lastColumn="0" w:noHBand="0" w:noVBand="1"/>
      </w:tblPr>
      <w:tblGrid>
        <w:gridCol w:w="1848"/>
        <w:gridCol w:w="1848"/>
        <w:gridCol w:w="1848"/>
        <w:gridCol w:w="1849"/>
        <w:gridCol w:w="1849"/>
      </w:tblGrid>
      <w:tr w:rsidR="001728B5" w:rsidTr="001728B5">
        <w:tc>
          <w:tcPr>
            <w:tcW w:w="1848" w:type="dxa"/>
          </w:tcPr>
          <w:p w:rsidR="001728B5" w:rsidRPr="001728B5" w:rsidRDefault="001728B5" w:rsidP="001728B5">
            <w:pPr>
              <w:jc w:val="center"/>
              <w:rPr>
                <w:b/>
              </w:rPr>
            </w:pPr>
            <w:r w:rsidRPr="001728B5">
              <w:rPr>
                <w:b/>
              </w:rPr>
              <w:t>PI  name</w:t>
            </w:r>
          </w:p>
        </w:tc>
        <w:tc>
          <w:tcPr>
            <w:tcW w:w="1848" w:type="dxa"/>
          </w:tcPr>
          <w:p w:rsidR="001728B5" w:rsidRPr="001728B5" w:rsidRDefault="001728B5" w:rsidP="001728B5">
            <w:pPr>
              <w:jc w:val="center"/>
              <w:rPr>
                <w:b/>
              </w:rPr>
            </w:pPr>
            <w:r w:rsidRPr="001728B5">
              <w:rPr>
                <w:b/>
              </w:rPr>
              <w:t>PI description</w:t>
            </w:r>
          </w:p>
        </w:tc>
        <w:tc>
          <w:tcPr>
            <w:tcW w:w="1848" w:type="dxa"/>
          </w:tcPr>
          <w:p w:rsidR="001728B5" w:rsidRPr="001728B5" w:rsidRDefault="001728B5" w:rsidP="001728B5">
            <w:pPr>
              <w:jc w:val="center"/>
              <w:rPr>
                <w:b/>
              </w:rPr>
            </w:pPr>
            <w:r w:rsidRPr="001728B5">
              <w:rPr>
                <w:b/>
              </w:rPr>
              <w:t>PI location</w:t>
            </w:r>
          </w:p>
          <w:p w:rsidR="001728B5" w:rsidRPr="001728B5" w:rsidRDefault="001728B5" w:rsidP="001728B5">
            <w:pPr>
              <w:jc w:val="center"/>
              <w:rPr>
                <w:b/>
              </w:rPr>
            </w:pPr>
            <w:r w:rsidRPr="001728B5">
              <w:rPr>
                <w:b/>
              </w:rPr>
              <w:t>(system name or storage location)</w:t>
            </w:r>
          </w:p>
        </w:tc>
        <w:tc>
          <w:tcPr>
            <w:tcW w:w="1849" w:type="dxa"/>
          </w:tcPr>
          <w:p w:rsidR="001728B5" w:rsidRPr="001728B5" w:rsidRDefault="006F2D13" w:rsidP="001728B5">
            <w:pPr>
              <w:jc w:val="center"/>
              <w:rPr>
                <w:b/>
              </w:rPr>
            </w:pPr>
            <w:r>
              <w:rPr>
                <w:b/>
              </w:rPr>
              <w:t>Retention period</w:t>
            </w:r>
          </w:p>
        </w:tc>
        <w:tc>
          <w:tcPr>
            <w:tcW w:w="1849" w:type="dxa"/>
          </w:tcPr>
          <w:p w:rsidR="001728B5" w:rsidRPr="001728B5" w:rsidRDefault="006F2D13" w:rsidP="001728B5">
            <w:pPr>
              <w:jc w:val="center"/>
              <w:rPr>
                <w:b/>
              </w:rPr>
            </w:pPr>
            <w:r>
              <w:rPr>
                <w:b/>
              </w:rPr>
              <w:t>Last audit date</w:t>
            </w:r>
          </w:p>
        </w:tc>
      </w:tr>
      <w:tr w:rsidR="001728B5" w:rsidTr="001728B5">
        <w:tc>
          <w:tcPr>
            <w:tcW w:w="1848" w:type="dxa"/>
          </w:tcPr>
          <w:p w:rsidR="001728B5" w:rsidRDefault="001728B5" w:rsidP="001728B5"/>
        </w:tc>
        <w:tc>
          <w:tcPr>
            <w:tcW w:w="1848" w:type="dxa"/>
          </w:tcPr>
          <w:p w:rsidR="001728B5" w:rsidRDefault="001728B5" w:rsidP="001728B5"/>
        </w:tc>
        <w:tc>
          <w:tcPr>
            <w:tcW w:w="1848" w:type="dxa"/>
          </w:tcPr>
          <w:p w:rsidR="001728B5" w:rsidRDefault="001728B5" w:rsidP="001728B5"/>
        </w:tc>
        <w:tc>
          <w:tcPr>
            <w:tcW w:w="1849" w:type="dxa"/>
          </w:tcPr>
          <w:p w:rsidR="001728B5" w:rsidRDefault="001728B5" w:rsidP="001728B5"/>
        </w:tc>
        <w:tc>
          <w:tcPr>
            <w:tcW w:w="1849" w:type="dxa"/>
          </w:tcPr>
          <w:p w:rsidR="001728B5" w:rsidRDefault="001728B5" w:rsidP="001728B5"/>
        </w:tc>
      </w:tr>
    </w:tbl>
    <w:p w:rsidR="001728B5" w:rsidRDefault="001728B5" w:rsidP="006F2D13">
      <w:bookmarkStart w:id="2" w:name="_GoBack"/>
      <w:bookmarkEnd w:id="2"/>
    </w:p>
    <w:sectPr w:rsidR="001728B5" w:rsidSect="001728B5">
      <w:footerReference w:type="default" r:id="rId7"/>
      <w:pgSz w:w="11906" w:h="16838" w:code="9"/>
      <w:pgMar w:top="1440" w:right="1440" w:bottom="1440" w:left="1440" w:header="720" w:footer="61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AC1" w:rsidRDefault="00CF2AC1" w:rsidP="001728B5">
      <w:pPr>
        <w:spacing w:after="0"/>
      </w:pPr>
      <w:r>
        <w:separator/>
      </w:r>
    </w:p>
  </w:endnote>
  <w:endnote w:type="continuationSeparator" w:id="0">
    <w:p w:rsidR="00CF2AC1" w:rsidRDefault="00CF2AC1" w:rsidP="001728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D13" w:rsidRDefault="006F2D13">
    <w:pPr>
      <w:pStyle w:val="Footer"/>
    </w:pPr>
    <w:r>
      <w:t>© Copyright John Cato &amp; Dr Peter Tobin, 20</w:t>
    </w:r>
    <w:r w:rsidR="007A4459">
      <w:t>20</w:t>
    </w:r>
    <w:r>
      <w:t>. All rights reserved.</w:t>
    </w:r>
    <w:r>
      <w:tab/>
    </w:r>
    <w:r w:rsidR="003B43D0">
      <w:fldChar w:fldCharType="begin"/>
    </w:r>
    <w:r w:rsidR="003B43D0">
      <w:instrText xml:space="preserve"> PAGE   \* MERGEFORMAT </w:instrText>
    </w:r>
    <w:r w:rsidR="003B43D0">
      <w:fldChar w:fldCharType="separate"/>
    </w:r>
    <w:r w:rsidR="007A4459">
      <w:rPr>
        <w:noProof/>
      </w:rPr>
      <w:t>1</w:t>
    </w:r>
    <w:r w:rsidR="003B43D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AC1" w:rsidRDefault="00CF2AC1" w:rsidP="001728B5">
      <w:pPr>
        <w:spacing w:after="0"/>
      </w:pPr>
      <w:r>
        <w:separator/>
      </w:r>
    </w:p>
  </w:footnote>
  <w:footnote w:type="continuationSeparator" w:id="0">
    <w:p w:rsidR="00CF2AC1" w:rsidRDefault="00CF2AC1" w:rsidP="001728B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8A1FA6"/>
    <w:multiLevelType w:val="hybridMultilevel"/>
    <w:tmpl w:val="CCC67DD0"/>
    <w:lvl w:ilvl="0" w:tplc="04090001">
      <w:start w:val="1"/>
      <w:numFmt w:val="bullet"/>
      <w:lvlText w:val=""/>
      <w:lvlJc w:val="left"/>
      <w:pPr>
        <w:ind w:left="910" w:hanging="360"/>
      </w:pPr>
      <w:rPr>
        <w:rFonts w:ascii="Symbol" w:hAnsi="Symbol" w:hint="default"/>
      </w:rPr>
    </w:lvl>
    <w:lvl w:ilvl="1" w:tplc="04090003" w:tentative="1">
      <w:start w:val="1"/>
      <w:numFmt w:val="bullet"/>
      <w:lvlText w:val="o"/>
      <w:lvlJc w:val="left"/>
      <w:pPr>
        <w:ind w:left="1630" w:hanging="360"/>
      </w:pPr>
      <w:rPr>
        <w:rFonts w:ascii="Courier New" w:hAnsi="Courier New" w:cs="Courier New" w:hint="default"/>
      </w:rPr>
    </w:lvl>
    <w:lvl w:ilvl="2" w:tplc="04090005" w:tentative="1">
      <w:start w:val="1"/>
      <w:numFmt w:val="bullet"/>
      <w:lvlText w:val=""/>
      <w:lvlJc w:val="left"/>
      <w:pPr>
        <w:ind w:left="2350" w:hanging="360"/>
      </w:pPr>
      <w:rPr>
        <w:rFonts w:ascii="Wingdings" w:hAnsi="Wingdings" w:hint="default"/>
      </w:rPr>
    </w:lvl>
    <w:lvl w:ilvl="3" w:tplc="04090001" w:tentative="1">
      <w:start w:val="1"/>
      <w:numFmt w:val="bullet"/>
      <w:lvlText w:val=""/>
      <w:lvlJc w:val="left"/>
      <w:pPr>
        <w:ind w:left="3070" w:hanging="360"/>
      </w:pPr>
      <w:rPr>
        <w:rFonts w:ascii="Symbol" w:hAnsi="Symbol" w:hint="default"/>
      </w:rPr>
    </w:lvl>
    <w:lvl w:ilvl="4" w:tplc="04090003" w:tentative="1">
      <w:start w:val="1"/>
      <w:numFmt w:val="bullet"/>
      <w:lvlText w:val="o"/>
      <w:lvlJc w:val="left"/>
      <w:pPr>
        <w:ind w:left="3790" w:hanging="360"/>
      </w:pPr>
      <w:rPr>
        <w:rFonts w:ascii="Courier New" w:hAnsi="Courier New" w:cs="Courier New" w:hint="default"/>
      </w:rPr>
    </w:lvl>
    <w:lvl w:ilvl="5" w:tplc="04090005" w:tentative="1">
      <w:start w:val="1"/>
      <w:numFmt w:val="bullet"/>
      <w:lvlText w:val=""/>
      <w:lvlJc w:val="left"/>
      <w:pPr>
        <w:ind w:left="4510" w:hanging="360"/>
      </w:pPr>
      <w:rPr>
        <w:rFonts w:ascii="Wingdings" w:hAnsi="Wingdings" w:hint="default"/>
      </w:rPr>
    </w:lvl>
    <w:lvl w:ilvl="6" w:tplc="04090001" w:tentative="1">
      <w:start w:val="1"/>
      <w:numFmt w:val="bullet"/>
      <w:lvlText w:val=""/>
      <w:lvlJc w:val="left"/>
      <w:pPr>
        <w:ind w:left="5230" w:hanging="360"/>
      </w:pPr>
      <w:rPr>
        <w:rFonts w:ascii="Symbol" w:hAnsi="Symbol" w:hint="default"/>
      </w:rPr>
    </w:lvl>
    <w:lvl w:ilvl="7" w:tplc="04090003" w:tentative="1">
      <w:start w:val="1"/>
      <w:numFmt w:val="bullet"/>
      <w:lvlText w:val="o"/>
      <w:lvlJc w:val="left"/>
      <w:pPr>
        <w:ind w:left="5950" w:hanging="360"/>
      </w:pPr>
      <w:rPr>
        <w:rFonts w:ascii="Courier New" w:hAnsi="Courier New" w:cs="Courier New" w:hint="default"/>
      </w:rPr>
    </w:lvl>
    <w:lvl w:ilvl="8" w:tplc="04090005" w:tentative="1">
      <w:start w:val="1"/>
      <w:numFmt w:val="bullet"/>
      <w:lvlText w:val=""/>
      <w:lvlJc w:val="left"/>
      <w:pPr>
        <w:ind w:left="6670" w:hanging="360"/>
      </w:pPr>
      <w:rPr>
        <w:rFonts w:ascii="Wingdings" w:hAnsi="Wingdings" w:hint="default"/>
      </w:rPr>
    </w:lvl>
  </w:abstractNum>
  <w:abstractNum w:abstractNumId="1" w15:restartNumberingAfterBreak="0">
    <w:nsid w:val="7A735E48"/>
    <w:multiLevelType w:val="multilevel"/>
    <w:tmpl w:val="93C21F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728B5"/>
    <w:rsid w:val="00045ACA"/>
    <w:rsid w:val="00055E8A"/>
    <w:rsid w:val="00062727"/>
    <w:rsid w:val="000A082D"/>
    <w:rsid w:val="000B39CA"/>
    <w:rsid w:val="000B674B"/>
    <w:rsid w:val="000D1354"/>
    <w:rsid w:val="000E6234"/>
    <w:rsid w:val="000E698E"/>
    <w:rsid w:val="000F2917"/>
    <w:rsid w:val="00157A06"/>
    <w:rsid w:val="001728B5"/>
    <w:rsid w:val="00172D26"/>
    <w:rsid w:val="001966DC"/>
    <w:rsid w:val="001A192C"/>
    <w:rsid w:val="00235C26"/>
    <w:rsid w:val="0029783C"/>
    <w:rsid w:val="002A7305"/>
    <w:rsid w:val="002F34C3"/>
    <w:rsid w:val="00373239"/>
    <w:rsid w:val="00390382"/>
    <w:rsid w:val="003B43D0"/>
    <w:rsid w:val="00402DC4"/>
    <w:rsid w:val="00433F01"/>
    <w:rsid w:val="004B226D"/>
    <w:rsid w:val="004C660C"/>
    <w:rsid w:val="004D04AF"/>
    <w:rsid w:val="005D74AD"/>
    <w:rsid w:val="0061034C"/>
    <w:rsid w:val="0063252A"/>
    <w:rsid w:val="006C4549"/>
    <w:rsid w:val="006D0582"/>
    <w:rsid w:val="006F2D13"/>
    <w:rsid w:val="0071385C"/>
    <w:rsid w:val="00725B98"/>
    <w:rsid w:val="00737F3C"/>
    <w:rsid w:val="007A4459"/>
    <w:rsid w:val="007E6366"/>
    <w:rsid w:val="00833017"/>
    <w:rsid w:val="00841E6C"/>
    <w:rsid w:val="00875E6A"/>
    <w:rsid w:val="008A4928"/>
    <w:rsid w:val="00916229"/>
    <w:rsid w:val="00931F86"/>
    <w:rsid w:val="00941AD2"/>
    <w:rsid w:val="009558FA"/>
    <w:rsid w:val="0098227E"/>
    <w:rsid w:val="009E111A"/>
    <w:rsid w:val="009F5930"/>
    <w:rsid w:val="00A11BF5"/>
    <w:rsid w:val="00B033F6"/>
    <w:rsid w:val="00B50465"/>
    <w:rsid w:val="00BF767B"/>
    <w:rsid w:val="00C03585"/>
    <w:rsid w:val="00C4182C"/>
    <w:rsid w:val="00C74E5C"/>
    <w:rsid w:val="00C8406E"/>
    <w:rsid w:val="00C909D2"/>
    <w:rsid w:val="00CE13AB"/>
    <w:rsid w:val="00CF2AC1"/>
    <w:rsid w:val="00D139F8"/>
    <w:rsid w:val="00DE31F2"/>
    <w:rsid w:val="00E70F20"/>
    <w:rsid w:val="00E925DB"/>
    <w:rsid w:val="00F167F8"/>
    <w:rsid w:val="00F26C6A"/>
    <w:rsid w:val="00F33C49"/>
    <w:rsid w:val="00FA5CFE"/>
    <w:rsid w:val="00FB3718"/>
    <w:rsid w:val="00FE0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93B571-0A84-461F-B263-8A4440F1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b/>
        <w:bCs/>
        <w:iCs/>
        <w:sz w:val="22"/>
        <w:szCs w:val="24"/>
        <w:lang w:val="en-ZA" w:eastAsia="en-US" w:bidi="ar-SA"/>
      </w:rPr>
    </w:rPrDefault>
    <w:pPrDefault>
      <w:pPr>
        <w:spacing w:after="6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382"/>
    <w:rPr>
      <w:rFonts w:cs="Times New Roman"/>
      <w:b w:val="0"/>
      <w:bCs w:val="0"/>
      <w:iCs w:val="0"/>
      <w:lang w:val="en-GB"/>
    </w:rPr>
  </w:style>
  <w:style w:type="paragraph" w:styleId="Heading1">
    <w:name w:val="heading 1"/>
    <w:basedOn w:val="Normal"/>
    <w:next w:val="Normal"/>
    <w:link w:val="Heading1Char"/>
    <w:autoRedefine/>
    <w:qFormat/>
    <w:rsid w:val="00931F86"/>
    <w:pPr>
      <w:numPr>
        <w:numId w:val="37"/>
      </w:numPr>
      <w:spacing w:before="240"/>
      <w:outlineLvl w:val="0"/>
    </w:pPr>
    <w:rPr>
      <w:rFonts w:eastAsia="Times New Roman" w:cs="Arial"/>
      <w:b/>
      <w:bCs/>
      <w:iCs/>
      <w:kern w:val="32"/>
      <w:szCs w:val="32"/>
      <w:lang w:val="en-ZA"/>
    </w:rPr>
  </w:style>
  <w:style w:type="paragraph" w:styleId="Heading2">
    <w:name w:val="heading 2"/>
    <w:basedOn w:val="Normal"/>
    <w:next w:val="Normal"/>
    <w:link w:val="Heading2Char"/>
    <w:autoRedefine/>
    <w:qFormat/>
    <w:rsid w:val="00931F86"/>
    <w:pPr>
      <w:numPr>
        <w:ilvl w:val="1"/>
        <w:numId w:val="37"/>
      </w:numPr>
      <w:spacing w:before="240" w:line="480" w:lineRule="auto"/>
      <w:outlineLvl w:val="1"/>
    </w:pPr>
    <w:rPr>
      <w:rFonts w:eastAsia="Times New Roman" w:cs="Arial"/>
      <w:b/>
      <w:bCs/>
      <w:iCs/>
      <w:szCs w:val="28"/>
      <w:lang w:val="en-ZA"/>
    </w:rPr>
  </w:style>
  <w:style w:type="paragraph" w:styleId="Heading3">
    <w:name w:val="heading 3"/>
    <w:basedOn w:val="Normal"/>
    <w:next w:val="Normal"/>
    <w:link w:val="Heading3Char"/>
    <w:autoRedefine/>
    <w:qFormat/>
    <w:rsid w:val="00931F86"/>
    <w:pPr>
      <w:keepNext/>
      <w:numPr>
        <w:ilvl w:val="2"/>
        <w:numId w:val="37"/>
      </w:numPr>
      <w:spacing w:before="240"/>
      <w:outlineLvl w:val="2"/>
    </w:pPr>
    <w:rPr>
      <w:rFonts w:eastAsia="Times New Roman" w:cs="Arial"/>
      <w:b/>
      <w:bCs/>
      <w:iCs/>
      <w:szCs w:val="26"/>
      <w:lang w:val="en-ZA"/>
    </w:rPr>
  </w:style>
  <w:style w:type="paragraph" w:styleId="Heading4">
    <w:name w:val="heading 4"/>
    <w:basedOn w:val="Normal"/>
    <w:next w:val="Normal"/>
    <w:link w:val="Heading4Char"/>
    <w:autoRedefine/>
    <w:qFormat/>
    <w:rsid w:val="00931F86"/>
    <w:pPr>
      <w:keepNext/>
      <w:numPr>
        <w:ilvl w:val="3"/>
        <w:numId w:val="37"/>
      </w:numPr>
      <w:spacing w:before="240"/>
      <w:outlineLvl w:val="3"/>
    </w:pPr>
    <w:rPr>
      <w:rFonts w:eastAsia="Times New Roman" w:cs="Arial"/>
      <w:b/>
      <w:bCs/>
      <w:iCs/>
      <w:szCs w:val="28"/>
      <w:lang w:val="en-ZA"/>
    </w:rPr>
  </w:style>
  <w:style w:type="paragraph" w:styleId="Heading5">
    <w:name w:val="heading 5"/>
    <w:basedOn w:val="Normal"/>
    <w:next w:val="Normal"/>
    <w:link w:val="Heading5Char"/>
    <w:qFormat/>
    <w:rsid w:val="00931F86"/>
    <w:pPr>
      <w:numPr>
        <w:ilvl w:val="4"/>
        <w:numId w:val="37"/>
      </w:numPr>
      <w:spacing w:before="240"/>
      <w:outlineLvl w:val="4"/>
    </w:pPr>
    <w:rPr>
      <w:rFonts w:eastAsia="Times New Roman" w:cs="Arial"/>
      <w:b/>
      <w:bCs/>
      <w:i/>
      <w:iCs/>
      <w:szCs w:val="26"/>
      <w:lang w:val="en-ZA"/>
    </w:rPr>
  </w:style>
  <w:style w:type="paragraph" w:styleId="Heading6">
    <w:name w:val="heading 6"/>
    <w:basedOn w:val="Normal"/>
    <w:next w:val="Normal"/>
    <w:link w:val="Heading6Char"/>
    <w:qFormat/>
    <w:rsid w:val="00931F86"/>
    <w:pPr>
      <w:numPr>
        <w:ilvl w:val="5"/>
        <w:numId w:val="37"/>
      </w:numPr>
      <w:spacing w:before="240"/>
      <w:outlineLvl w:val="5"/>
    </w:pPr>
    <w:rPr>
      <w:rFonts w:ascii="Arial" w:hAnsi="Arial"/>
      <w:szCs w:val="22"/>
    </w:rPr>
  </w:style>
  <w:style w:type="paragraph" w:styleId="Heading7">
    <w:name w:val="heading 7"/>
    <w:basedOn w:val="Normal"/>
    <w:next w:val="Normal"/>
    <w:link w:val="Heading7Char"/>
    <w:qFormat/>
    <w:rsid w:val="00931F86"/>
    <w:pPr>
      <w:numPr>
        <w:ilvl w:val="6"/>
        <w:numId w:val="37"/>
      </w:numPr>
      <w:spacing w:before="240"/>
      <w:outlineLvl w:val="6"/>
    </w:pPr>
    <w:rPr>
      <w:rFonts w:ascii="Arial" w:hAnsi="Arial"/>
      <w:sz w:val="28"/>
    </w:rPr>
  </w:style>
  <w:style w:type="paragraph" w:styleId="Heading8">
    <w:name w:val="heading 8"/>
    <w:basedOn w:val="Normal"/>
    <w:next w:val="Normal"/>
    <w:link w:val="Heading8Char"/>
    <w:qFormat/>
    <w:rsid w:val="00931F86"/>
    <w:pPr>
      <w:numPr>
        <w:ilvl w:val="7"/>
        <w:numId w:val="37"/>
      </w:numPr>
      <w:spacing w:before="240"/>
      <w:outlineLvl w:val="7"/>
    </w:pPr>
    <w:rPr>
      <w:rFonts w:ascii="Arial" w:hAnsi="Arial"/>
      <w:i/>
      <w:sz w:val="28"/>
    </w:rPr>
  </w:style>
  <w:style w:type="paragraph" w:styleId="Heading9">
    <w:name w:val="heading 9"/>
    <w:basedOn w:val="Normal"/>
    <w:next w:val="Normal"/>
    <w:link w:val="Heading9Char"/>
    <w:qFormat/>
    <w:rsid w:val="00931F86"/>
    <w:pPr>
      <w:numPr>
        <w:ilvl w:val="8"/>
        <w:numId w:val="37"/>
      </w:numPr>
      <w:spacing w:before="24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terh1">
    <w:name w:val="Peter h1"/>
    <w:basedOn w:val="Heading1"/>
    <w:link w:val="Peterh1Char"/>
    <w:autoRedefine/>
    <w:rsid w:val="00916229"/>
    <w:rPr>
      <w:sz w:val="28"/>
    </w:rPr>
  </w:style>
  <w:style w:type="character" w:customStyle="1" w:styleId="Peterh1Char">
    <w:name w:val="Peter h1 Char"/>
    <w:basedOn w:val="Heading1Char"/>
    <w:link w:val="Peterh1"/>
    <w:rsid w:val="00916229"/>
    <w:rPr>
      <w:rFonts w:asciiTheme="majorHAnsi" w:eastAsiaTheme="majorEastAsia" w:hAnsiTheme="majorHAnsi" w:cstheme="majorBidi"/>
      <w:b/>
      <w:bCs/>
      <w:color w:val="2E74B5" w:themeColor="accent1" w:themeShade="BF"/>
      <w:kern w:val="32"/>
      <w:sz w:val="28"/>
      <w:szCs w:val="32"/>
    </w:rPr>
  </w:style>
  <w:style w:type="character" w:customStyle="1" w:styleId="Heading1Char">
    <w:name w:val="Heading 1 Char"/>
    <w:basedOn w:val="DefaultParagraphFont"/>
    <w:link w:val="Heading1"/>
    <w:rsid w:val="00931F86"/>
    <w:rPr>
      <w:rFonts w:eastAsia="Times New Roman"/>
      <w:kern w:val="32"/>
      <w:szCs w:val="32"/>
    </w:rPr>
  </w:style>
  <w:style w:type="paragraph" w:customStyle="1" w:styleId="Peternumbered">
    <w:name w:val="Peter numbered"/>
    <w:basedOn w:val="TOCHeading"/>
    <w:qFormat/>
    <w:rsid w:val="0071385C"/>
  </w:style>
  <w:style w:type="paragraph" w:styleId="TOCHeading">
    <w:name w:val="TOC Heading"/>
    <w:basedOn w:val="Heading1"/>
    <w:next w:val="Normal"/>
    <w:uiPriority w:val="39"/>
    <w:semiHidden/>
    <w:unhideWhenUsed/>
    <w:qFormat/>
    <w:rsid w:val="0071385C"/>
    <w:pPr>
      <w:keepNext/>
      <w:keepLines/>
      <w:numPr>
        <w:numId w:val="0"/>
      </w:numPr>
      <w:spacing w:before="480" w:line="276" w:lineRule="auto"/>
      <w:outlineLvl w:val="9"/>
    </w:pPr>
    <w:rPr>
      <w:rFonts w:ascii="Cambria" w:hAnsi="Cambria"/>
      <w:color w:val="365F91"/>
      <w:kern w:val="0"/>
      <w:sz w:val="28"/>
      <w:szCs w:val="28"/>
    </w:rPr>
  </w:style>
  <w:style w:type="character" w:customStyle="1" w:styleId="Heading2Char">
    <w:name w:val="Heading 2 Char"/>
    <w:basedOn w:val="DefaultParagraphFont"/>
    <w:link w:val="Heading2"/>
    <w:rsid w:val="00931F86"/>
    <w:rPr>
      <w:rFonts w:eastAsia="Times New Roman"/>
      <w:szCs w:val="28"/>
    </w:rPr>
  </w:style>
  <w:style w:type="character" w:customStyle="1" w:styleId="Heading3Char">
    <w:name w:val="Heading 3 Char"/>
    <w:basedOn w:val="DefaultParagraphFont"/>
    <w:link w:val="Heading3"/>
    <w:rsid w:val="00931F86"/>
    <w:rPr>
      <w:rFonts w:eastAsia="Times New Roman"/>
      <w:szCs w:val="26"/>
    </w:rPr>
  </w:style>
  <w:style w:type="character" w:customStyle="1" w:styleId="Heading4Char">
    <w:name w:val="Heading 4 Char"/>
    <w:basedOn w:val="DefaultParagraphFont"/>
    <w:link w:val="Heading4"/>
    <w:rsid w:val="00931F86"/>
    <w:rPr>
      <w:rFonts w:ascii="Calibri" w:eastAsia="Times New Roman" w:hAnsi="Calibri" w:cs="Arial"/>
      <w:b/>
      <w:bCs/>
      <w:szCs w:val="28"/>
      <w:lang w:val="en-ZA"/>
    </w:rPr>
  </w:style>
  <w:style w:type="character" w:customStyle="1" w:styleId="Heading5Char">
    <w:name w:val="Heading 5 Char"/>
    <w:basedOn w:val="DefaultParagraphFont"/>
    <w:link w:val="Heading5"/>
    <w:rsid w:val="00931F86"/>
    <w:rPr>
      <w:rFonts w:eastAsia="Times New Roman"/>
      <w:i/>
      <w:szCs w:val="26"/>
    </w:rPr>
  </w:style>
  <w:style w:type="character" w:customStyle="1" w:styleId="Heading6Char">
    <w:name w:val="Heading 6 Char"/>
    <w:basedOn w:val="DefaultParagraphFont"/>
    <w:link w:val="Heading6"/>
    <w:rsid w:val="0071385C"/>
    <w:rPr>
      <w:rFonts w:ascii="Arial" w:hAnsi="Arial" w:cs="Times New Roman"/>
      <w:b w:val="0"/>
      <w:bCs w:val="0"/>
      <w:iCs w:val="0"/>
      <w:szCs w:val="22"/>
      <w:lang w:val="en-GB"/>
    </w:rPr>
  </w:style>
  <w:style w:type="character" w:customStyle="1" w:styleId="Heading7Char">
    <w:name w:val="Heading 7 Char"/>
    <w:basedOn w:val="DefaultParagraphFont"/>
    <w:link w:val="Heading7"/>
    <w:rsid w:val="0071385C"/>
    <w:rPr>
      <w:rFonts w:ascii="Arial" w:hAnsi="Arial" w:cs="Times New Roman"/>
      <w:b w:val="0"/>
      <w:bCs w:val="0"/>
      <w:iCs w:val="0"/>
      <w:sz w:val="28"/>
      <w:lang w:val="en-GB"/>
    </w:rPr>
  </w:style>
  <w:style w:type="character" w:customStyle="1" w:styleId="Heading8Char">
    <w:name w:val="Heading 8 Char"/>
    <w:basedOn w:val="DefaultParagraphFont"/>
    <w:link w:val="Heading8"/>
    <w:rsid w:val="0071385C"/>
    <w:rPr>
      <w:rFonts w:ascii="Arial" w:hAnsi="Arial" w:cs="Times New Roman"/>
      <w:b w:val="0"/>
      <w:bCs w:val="0"/>
      <w:i/>
      <w:iCs w:val="0"/>
      <w:sz w:val="28"/>
      <w:lang w:val="en-GB"/>
    </w:rPr>
  </w:style>
  <w:style w:type="character" w:customStyle="1" w:styleId="Heading9Char">
    <w:name w:val="Heading 9 Char"/>
    <w:basedOn w:val="DefaultParagraphFont"/>
    <w:link w:val="Heading9"/>
    <w:rsid w:val="0071385C"/>
    <w:rPr>
      <w:rFonts w:ascii="Arial" w:hAnsi="Arial" w:cs="Times New Roman"/>
      <w:b w:val="0"/>
      <w:bCs w:val="0"/>
      <w:iCs w:val="0"/>
      <w:szCs w:val="22"/>
      <w:lang w:val="en-GB"/>
    </w:rPr>
  </w:style>
  <w:style w:type="paragraph" w:styleId="TOC1">
    <w:name w:val="toc 1"/>
    <w:basedOn w:val="Normal"/>
    <w:next w:val="Normal"/>
    <w:autoRedefine/>
    <w:uiPriority w:val="39"/>
    <w:unhideWhenUsed/>
    <w:rsid w:val="00F167F8"/>
    <w:pPr>
      <w:spacing w:after="100"/>
    </w:pPr>
  </w:style>
  <w:style w:type="paragraph" w:styleId="ListParagraph">
    <w:name w:val="List Paragraph"/>
    <w:basedOn w:val="Normal"/>
    <w:uiPriority w:val="34"/>
    <w:qFormat/>
    <w:rsid w:val="008A4928"/>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1728B5"/>
    <w:pPr>
      <w:tabs>
        <w:tab w:val="center" w:pos="4680"/>
        <w:tab w:val="right" w:pos="9360"/>
      </w:tabs>
      <w:spacing w:after="0"/>
    </w:pPr>
  </w:style>
  <w:style w:type="character" w:customStyle="1" w:styleId="HeaderChar">
    <w:name w:val="Header Char"/>
    <w:basedOn w:val="DefaultParagraphFont"/>
    <w:link w:val="Header"/>
    <w:uiPriority w:val="99"/>
    <w:rsid w:val="001728B5"/>
    <w:rPr>
      <w:rFonts w:cs="Times New Roman"/>
      <w:b w:val="0"/>
      <w:bCs w:val="0"/>
      <w:iCs w:val="0"/>
      <w:lang w:val="en-GB"/>
    </w:rPr>
  </w:style>
  <w:style w:type="paragraph" w:styleId="Footer">
    <w:name w:val="footer"/>
    <w:basedOn w:val="Normal"/>
    <w:link w:val="FooterChar"/>
    <w:uiPriority w:val="99"/>
    <w:unhideWhenUsed/>
    <w:rsid w:val="001728B5"/>
    <w:pPr>
      <w:tabs>
        <w:tab w:val="center" w:pos="4680"/>
        <w:tab w:val="right" w:pos="9360"/>
      </w:tabs>
      <w:spacing w:after="0"/>
    </w:pPr>
  </w:style>
  <w:style w:type="character" w:customStyle="1" w:styleId="FooterChar">
    <w:name w:val="Footer Char"/>
    <w:basedOn w:val="DefaultParagraphFont"/>
    <w:link w:val="Footer"/>
    <w:uiPriority w:val="99"/>
    <w:rsid w:val="001728B5"/>
    <w:rPr>
      <w:rFonts w:cs="Times New Roman"/>
      <w:b w:val="0"/>
      <w:bCs w:val="0"/>
      <w:iCs w:val="0"/>
      <w:lang w:val="en-GB"/>
    </w:rPr>
  </w:style>
  <w:style w:type="table" w:styleId="TableGrid">
    <w:name w:val="Table Grid"/>
    <w:basedOn w:val="TableNormal"/>
    <w:uiPriority w:val="39"/>
    <w:rsid w:val="001728B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372</Words>
  <Characters>2127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Information Owner Responsibility Undertaking</dc:title>
  <dc:subject>Personal Information Owner Responsibility Undertaking</dc:subject>
  <dc:creator>Dr Peter Tobin, CGEIT, PMIITPSA, PMP</dc:creator>
  <cp:lastModifiedBy>Dr Peter Tobin</cp:lastModifiedBy>
  <cp:revision>7</cp:revision>
  <dcterms:created xsi:type="dcterms:W3CDTF">2016-05-17T13:16:00Z</dcterms:created>
  <dcterms:modified xsi:type="dcterms:W3CDTF">2020-07-14T07:14:00Z</dcterms:modified>
</cp:coreProperties>
</file>