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15" w:rsidRPr="001C71EA" w:rsidRDefault="005D3DD0" w:rsidP="001C71EA">
      <w:pPr>
        <w:jc w:val="center"/>
        <w:rPr>
          <w:b/>
          <w:szCs w:val="22"/>
        </w:rPr>
      </w:pPr>
      <w:r>
        <w:rPr>
          <w:b/>
          <w:szCs w:val="22"/>
        </w:rPr>
        <w:t>[</w:t>
      </w:r>
      <w:proofErr w:type="gramStart"/>
      <w:r>
        <w:rPr>
          <w:b/>
          <w:szCs w:val="22"/>
        </w:rPr>
        <w:t>company</w:t>
      </w:r>
      <w:proofErr w:type="gramEnd"/>
      <w:r>
        <w:rPr>
          <w:b/>
          <w:szCs w:val="22"/>
        </w:rPr>
        <w:t xml:space="preserve"> name]</w:t>
      </w:r>
    </w:p>
    <w:p w:rsidR="00705415" w:rsidRPr="001C71EA" w:rsidRDefault="00705415" w:rsidP="001C71EA">
      <w:pPr>
        <w:jc w:val="center"/>
        <w:rPr>
          <w:b/>
          <w:szCs w:val="22"/>
        </w:rPr>
      </w:pPr>
    </w:p>
    <w:p w:rsidR="00705415" w:rsidRPr="001C71EA" w:rsidRDefault="00705415" w:rsidP="001C71EA">
      <w:pPr>
        <w:jc w:val="center"/>
        <w:rPr>
          <w:b/>
          <w:szCs w:val="22"/>
        </w:rPr>
      </w:pPr>
      <w:proofErr w:type="spellStart"/>
      <w:r w:rsidRPr="001C71EA">
        <w:rPr>
          <w:b/>
          <w:szCs w:val="22"/>
        </w:rPr>
        <w:t>CCTV</w:t>
      </w:r>
      <w:proofErr w:type="spellEnd"/>
      <w:r w:rsidRPr="001C71EA">
        <w:rPr>
          <w:b/>
          <w:szCs w:val="22"/>
        </w:rPr>
        <w:t xml:space="preserve"> POLICY STATEMENT</w:t>
      </w:r>
      <w:r w:rsidR="00950881" w:rsidRPr="001C71EA">
        <w:rPr>
          <w:b/>
          <w:szCs w:val="22"/>
        </w:rPr>
        <w:t xml:space="preserve"> v</w:t>
      </w:r>
      <w:r w:rsidR="00657BCA">
        <w:rPr>
          <w:b/>
          <w:szCs w:val="22"/>
        </w:rPr>
        <w:t>3</w:t>
      </w:r>
      <w:r w:rsidR="00950881" w:rsidRPr="001C71EA">
        <w:rPr>
          <w:b/>
          <w:szCs w:val="22"/>
        </w:rPr>
        <w:t>.0</w:t>
      </w:r>
    </w:p>
    <w:p w:rsidR="00705415" w:rsidRPr="001C71EA" w:rsidRDefault="00586D19" w:rsidP="001C71EA">
      <w:pPr>
        <w:jc w:val="center"/>
        <w:rPr>
          <w:b/>
          <w:szCs w:val="22"/>
        </w:rPr>
      </w:pPr>
      <w:proofErr w:type="gramStart"/>
      <w:r>
        <w:rPr>
          <w:b/>
          <w:szCs w:val="22"/>
        </w:rPr>
        <w:t>xxx</w:t>
      </w:r>
      <w:proofErr w:type="gramEnd"/>
      <w:r w:rsidR="00626D78" w:rsidRPr="001C71EA">
        <w:rPr>
          <w:b/>
          <w:szCs w:val="22"/>
        </w:rPr>
        <w:t xml:space="preserve"> 2016</w:t>
      </w:r>
    </w:p>
    <w:p w:rsidR="00950881" w:rsidRPr="001C71EA" w:rsidRDefault="00950881" w:rsidP="00A9048A">
      <w:pPr>
        <w:pStyle w:val="TOCHeading"/>
        <w:jc w:val="center"/>
        <w:rPr>
          <w:rFonts w:ascii="Calibri" w:hAnsi="Calibri"/>
          <w:color w:val="auto"/>
          <w:sz w:val="22"/>
          <w:szCs w:val="22"/>
        </w:rPr>
      </w:pPr>
      <w:r w:rsidRPr="001C71EA">
        <w:rPr>
          <w:rFonts w:ascii="Calibri" w:hAnsi="Calibri"/>
          <w:color w:val="auto"/>
          <w:sz w:val="22"/>
          <w:szCs w:val="22"/>
        </w:rPr>
        <w:t>Contents</w:t>
      </w:r>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r w:rsidRPr="001C71EA">
        <w:rPr>
          <w:szCs w:val="22"/>
        </w:rPr>
        <w:fldChar w:fldCharType="begin"/>
      </w:r>
      <w:r w:rsidR="00950881" w:rsidRPr="001C71EA">
        <w:rPr>
          <w:szCs w:val="22"/>
        </w:rPr>
        <w:instrText xml:space="preserve"> TOC \o "1-3" \h \z \u </w:instrText>
      </w:r>
      <w:r w:rsidRPr="001C71EA">
        <w:rPr>
          <w:szCs w:val="22"/>
        </w:rPr>
        <w:fldChar w:fldCharType="separate"/>
      </w:r>
      <w:hyperlink w:anchor="_Toc463098183" w:history="1">
        <w:r w:rsidR="00A9048A" w:rsidRPr="00E5145B">
          <w:rPr>
            <w:rStyle w:val="Hyperlink"/>
            <w:noProof/>
          </w:rPr>
          <w:t>1</w:t>
        </w:r>
        <w:r w:rsidR="00A9048A">
          <w:rPr>
            <w:rFonts w:asciiTheme="minorHAnsi" w:eastAsiaTheme="minorEastAsia" w:hAnsiTheme="minorHAnsi" w:cstheme="minorBidi"/>
            <w:noProof/>
            <w:szCs w:val="22"/>
            <w:lang w:val="en-US"/>
          </w:rPr>
          <w:tab/>
        </w:r>
        <w:r w:rsidR="00A9048A" w:rsidRPr="00E5145B">
          <w:rPr>
            <w:rStyle w:val="Hyperlink"/>
            <w:noProof/>
          </w:rPr>
          <w:t>Owner</w:t>
        </w:r>
        <w:r w:rsidR="00A9048A">
          <w:rPr>
            <w:noProof/>
            <w:webHidden/>
          </w:rPr>
          <w:tab/>
        </w:r>
        <w:r>
          <w:rPr>
            <w:noProof/>
            <w:webHidden/>
          </w:rPr>
          <w:fldChar w:fldCharType="begin"/>
        </w:r>
        <w:r w:rsidR="00A9048A">
          <w:rPr>
            <w:noProof/>
            <w:webHidden/>
          </w:rPr>
          <w:instrText xml:space="preserve"> PAGEREF _Toc463098183 \h </w:instrText>
        </w:r>
        <w:r>
          <w:rPr>
            <w:noProof/>
            <w:webHidden/>
          </w:rPr>
        </w:r>
        <w:r>
          <w:rPr>
            <w:noProof/>
            <w:webHidden/>
          </w:rPr>
          <w:fldChar w:fldCharType="separate"/>
        </w:r>
        <w:r w:rsidR="00A9048A">
          <w:rPr>
            <w:noProof/>
            <w:webHidden/>
          </w:rPr>
          <w:t>2</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184" w:history="1">
        <w:r w:rsidR="00A9048A" w:rsidRPr="00E5145B">
          <w:rPr>
            <w:rStyle w:val="Hyperlink"/>
            <w:noProof/>
          </w:rPr>
          <w:t>2</w:t>
        </w:r>
        <w:r w:rsidR="00A9048A">
          <w:rPr>
            <w:rFonts w:asciiTheme="minorHAnsi" w:eastAsiaTheme="minorEastAsia" w:hAnsiTheme="minorHAnsi" w:cstheme="minorBidi"/>
            <w:noProof/>
            <w:szCs w:val="22"/>
            <w:lang w:val="en-US"/>
          </w:rPr>
          <w:tab/>
        </w:r>
        <w:r w:rsidR="00A9048A" w:rsidRPr="00E5145B">
          <w:rPr>
            <w:rStyle w:val="Hyperlink"/>
            <w:noProof/>
          </w:rPr>
          <w:t>The CCTV system</w:t>
        </w:r>
        <w:r w:rsidR="00A9048A">
          <w:rPr>
            <w:noProof/>
            <w:webHidden/>
          </w:rPr>
          <w:tab/>
        </w:r>
        <w:r>
          <w:rPr>
            <w:noProof/>
            <w:webHidden/>
          </w:rPr>
          <w:fldChar w:fldCharType="begin"/>
        </w:r>
        <w:r w:rsidR="00A9048A">
          <w:rPr>
            <w:noProof/>
            <w:webHidden/>
          </w:rPr>
          <w:instrText xml:space="preserve"> PAGEREF _Toc463098184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85" w:history="1">
        <w:r w:rsidR="00A9048A" w:rsidRPr="00E5145B">
          <w:rPr>
            <w:rStyle w:val="Hyperlink"/>
            <w:rFonts w:ascii="Times New Roman" w:hAnsi="Times New Roman"/>
            <w:noProof/>
            <w:snapToGrid w:val="0"/>
            <w:w w:val="0"/>
          </w:rPr>
          <w:t>2.1</w:t>
        </w:r>
        <w:r w:rsidR="00A9048A">
          <w:rPr>
            <w:rFonts w:asciiTheme="minorHAnsi" w:eastAsiaTheme="minorEastAsia" w:hAnsiTheme="minorHAnsi" w:cstheme="minorBidi"/>
            <w:noProof/>
            <w:szCs w:val="22"/>
            <w:lang w:val="en-US"/>
          </w:rPr>
          <w:tab/>
        </w:r>
        <w:r w:rsidR="00A9048A" w:rsidRPr="00E5145B">
          <w:rPr>
            <w:rStyle w:val="Hyperlink"/>
            <w:noProof/>
          </w:rPr>
          <w:t>System components</w:t>
        </w:r>
        <w:r w:rsidR="00A9048A">
          <w:rPr>
            <w:noProof/>
            <w:webHidden/>
          </w:rPr>
          <w:tab/>
        </w:r>
        <w:r>
          <w:rPr>
            <w:noProof/>
            <w:webHidden/>
          </w:rPr>
          <w:fldChar w:fldCharType="begin"/>
        </w:r>
        <w:r w:rsidR="00A9048A">
          <w:rPr>
            <w:noProof/>
            <w:webHidden/>
          </w:rPr>
          <w:instrText xml:space="preserve"> PAGEREF _Toc463098185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86" w:history="1">
        <w:r w:rsidR="00A9048A" w:rsidRPr="00E5145B">
          <w:rPr>
            <w:rStyle w:val="Hyperlink"/>
            <w:rFonts w:ascii="Times New Roman" w:hAnsi="Times New Roman"/>
            <w:noProof/>
            <w:snapToGrid w:val="0"/>
            <w:w w:val="0"/>
          </w:rPr>
          <w:t>2.2</w:t>
        </w:r>
        <w:r w:rsidR="00A9048A">
          <w:rPr>
            <w:rFonts w:asciiTheme="minorHAnsi" w:eastAsiaTheme="minorEastAsia" w:hAnsiTheme="minorHAnsi" w:cstheme="minorBidi"/>
            <w:noProof/>
            <w:szCs w:val="22"/>
            <w:lang w:val="en-US"/>
          </w:rPr>
          <w:tab/>
        </w:r>
        <w:r w:rsidR="00A9048A" w:rsidRPr="00E5145B">
          <w:rPr>
            <w:rStyle w:val="Hyperlink"/>
            <w:noProof/>
          </w:rPr>
          <w:t>CCTV camera locations</w:t>
        </w:r>
        <w:r w:rsidR="00A9048A">
          <w:rPr>
            <w:noProof/>
            <w:webHidden/>
          </w:rPr>
          <w:tab/>
        </w:r>
        <w:r>
          <w:rPr>
            <w:noProof/>
            <w:webHidden/>
          </w:rPr>
          <w:fldChar w:fldCharType="begin"/>
        </w:r>
        <w:r w:rsidR="00A9048A">
          <w:rPr>
            <w:noProof/>
            <w:webHidden/>
          </w:rPr>
          <w:instrText xml:space="preserve"> PAGEREF _Toc463098186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87" w:history="1">
        <w:r w:rsidR="00A9048A" w:rsidRPr="00E5145B">
          <w:rPr>
            <w:rStyle w:val="Hyperlink"/>
            <w:rFonts w:ascii="Times New Roman" w:hAnsi="Times New Roman"/>
            <w:noProof/>
            <w:snapToGrid w:val="0"/>
            <w:w w:val="0"/>
          </w:rPr>
          <w:t>2.3</w:t>
        </w:r>
        <w:r w:rsidR="00A9048A">
          <w:rPr>
            <w:rFonts w:asciiTheme="minorHAnsi" w:eastAsiaTheme="minorEastAsia" w:hAnsiTheme="minorHAnsi" w:cstheme="minorBidi"/>
            <w:noProof/>
            <w:szCs w:val="22"/>
            <w:lang w:val="en-US"/>
          </w:rPr>
          <w:tab/>
        </w:r>
        <w:r w:rsidR="00A9048A" w:rsidRPr="00E5145B">
          <w:rPr>
            <w:rStyle w:val="Hyperlink"/>
            <w:noProof/>
          </w:rPr>
          <w:t>Signage</w:t>
        </w:r>
        <w:r w:rsidR="00A9048A">
          <w:rPr>
            <w:noProof/>
            <w:webHidden/>
          </w:rPr>
          <w:tab/>
        </w:r>
        <w:r>
          <w:rPr>
            <w:noProof/>
            <w:webHidden/>
          </w:rPr>
          <w:fldChar w:fldCharType="begin"/>
        </w:r>
        <w:r w:rsidR="00A9048A">
          <w:rPr>
            <w:noProof/>
            <w:webHidden/>
          </w:rPr>
          <w:instrText xml:space="preserve"> PAGEREF _Toc463098187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88" w:history="1">
        <w:r w:rsidR="00A9048A" w:rsidRPr="00E5145B">
          <w:rPr>
            <w:rStyle w:val="Hyperlink"/>
            <w:rFonts w:ascii="Times New Roman" w:hAnsi="Times New Roman"/>
            <w:noProof/>
            <w:snapToGrid w:val="0"/>
            <w:w w:val="0"/>
          </w:rPr>
          <w:t>2.4</w:t>
        </w:r>
        <w:r w:rsidR="00A9048A">
          <w:rPr>
            <w:rFonts w:asciiTheme="minorHAnsi" w:eastAsiaTheme="minorEastAsia" w:hAnsiTheme="minorHAnsi" w:cstheme="minorBidi"/>
            <w:noProof/>
            <w:szCs w:val="22"/>
            <w:lang w:val="en-US"/>
          </w:rPr>
          <w:tab/>
        </w:r>
        <w:r w:rsidR="00A9048A" w:rsidRPr="00E5145B">
          <w:rPr>
            <w:rStyle w:val="Hyperlink"/>
            <w:noProof/>
          </w:rPr>
          <w:t>Effectiveness</w:t>
        </w:r>
        <w:r w:rsidR="00A9048A">
          <w:rPr>
            <w:noProof/>
            <w:webHidden/>
          </w:rPr>
          <w:tab/>
        </w:r>
        <w:r>
          <w:rPr>
            <w:noProof/>
            <w:webHidden/>
          </w:rPr>
          <w:fldChar w:fldCharType="begin"/>
        </w:r>
        <w:r w:rsidR="00A9048A">
          <w:rPr>
            <w:noProof/>
            <w:webHidden/>
          </w:rPr>
          <w:instrText xml:space="preserve"> PAGEREF _Toc463098188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189" w:history="1">
        <w:r w:rsidR="00A9048A" w:rsidRPr="00E5145B">
          <w:rPr>
            <w:rStyle w:val="Hyperlink"/>
            <w:noProof/>
          </w:rPr>
          <w:t>3</w:t>
        </w:r>
        <w:r w:rsidR="00A9048A">
          <w:rPr>
            <w:rFonts w:asciiTheme="minorHAnsi" w:eastAsiaTheme="minorEastAsia" w:hAnsiTheme="minorHAnsi" w:cstheme="minorBidi"/>
            <w:noProof/>
            <w:szCs w:val="22"/>
            <w:lang w:val="en-US"/>
          </w:rPr>
          <w:tab/>
        </w:r>
        <w:r w:rsidR="00A9048A" w:rsidRPr="00E5145B">
          <w:rPr>
            <w:rStyle w:val="Hyperlink"/>
            <w:noProof/>
          </w:rPr>
          <w:t>Purpose of the system</w:t>
        </w:r>
        <w:r w:rsidR="00A9048A">
          <w:rPr>
            <w:noProof/>
            <w:webHidden/>
          </w:rPr>
          <w:tab/>
        </w:r>
        <w:r>
          <w:rPr>
            <w:noProof/>
            <w:webHidden/>
          </w:rPr>
          <w:fldChar w:fldCharType="begin"/>
        </w:r>
        <w:r w:rsidR="00A9048A">
          <w:rPr>
            <w:noProof/>
            <w:webHidden/>
          </w:rPr>
          <w:instrText xml:space="preserve"> PAGEREF _Toc463098189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0" w:history="1">
        <w:r w:rsidR="00A9048A" w:rsidRPr="00E5145B">
          <w:rPr>
            <w:rStyle w:val="Hyperlink"/>
            <w:rFonts w:ascii="Times New Roman" w:hAnsi="Times New Roman"/>
            <w:noProof/>
            <w:snapToGrid w:val="0"/>
            <w:w w:val="0"/>
          </w:rPr>
          <w:t>3.1</w:t>
        </w:r>
        <w:r w:rsidR="00A9048A">
          <w:rPr>
            <w:rFonts w:asciiTheme="minorHAnsi" w:eastAsiaTheme="minorEastAsia" w:hAnsiTheme="minorHAnsi" w:cstheme="minorBidi"/>
            <w:noProof/>
            <w:szCs w:val="22"/>
            <w:lang w:val="en-US"/>
          </w:rPr>
          <w:tab/>
        </w:r>
        <w:r w:rsidR="00A9048A" w:rsidRPr="00E5145B">
          <w:rPr>
            <w:rStyle w:val="Hyperlink"/>
            <w:noProof/>
          </w:rPr>
          <w:t>Introduction</w:t>
        </w:r>
        <w:r w:rsidR="00A9048A">
          <w:rPr>
            <w:noProof/>
            <w:webHidden/>
          </w:rPr>
          <w:tab/>
        </w:r>
        <w:r>
          <w:rPr>
            <w:noProof/>
            <w:webHidden/>
          </w:rPr>
          <w:fldChar w:fldCharType="begin"/>
        </w:r>
        <w:r w:rsidR="00A9048A">
          <w:rPr>
            <w:noProof/>
            <w:webHidden/>
          </w:rPr>
          <w:instrText xml:space="preserve"> PAGEREF _Toc463098190 \h </w:instrText>
        </w:r>
        <w:r>
          <w:rPr>
            <w:noProof/>
            <w:webHidden/>
          </w:rPr>
        </w:r>
        <w:r>
          <w:rPr>
            <w:noProof/>
            <w:webHidden/>
          </w:rPr>
          <w:fldChar w:fldCharType="separate"/>
        </w:r>
        <w:r w:rsidR="00A9048A">
          <w:rPr>
            <w:noProof/>
            <w:webHidden/>
          </w:rPr>
          <w:t>3</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1" w:history="1">
        <w:r w:rsidR="00A9048A" w:rsidRPr="00E5145B">
          <w:rPr>
            <w:rStyle w:val="Hyperlink"/>
            <w:rFonts w:ascii="Times New Roman" w:hAnsi="Times New Roman"/>
            <w:noProof/>
            <w:snapToGrid w:val="0"/>
            <w:w w:val="0"/>
          </w:rPr>
          <w:t>3.2</w:t>
        </w:r>
        <w:r w:rsidR="00A9048A">
          <w:rPr>
            <w:rFonts w:asciiTheme="minorHAnsi" w:eastAsiaTheme="minorEastAsia" w:hAnsiTheme="minorHAnsi" w:cstheme="minorBidi"/>
            <w:noProof/>
            <w:szCs w:val="22"/>
            <w:lang w:val="en-US"/>
          </w:rPr>
          <w:tab/>
        </w:r>
        <w:r w:rsidR="00A9048A" w:rsidRPr="00E5145B">
          <w:rPr>
            <w:rStyle w:val="Hyperlink"/>
            <w:noProof/>
          </w:rPr>
          <w:t>Covert recording</w:t>
        </w:r>
        <w:r w:rsidR="00A9048A">
          <w:rPr>
            <w:noProof/>
            <w:webHidden/>
          </w:rPr>
          <w:tab/>
        </w:r>
        <w:r>
          <w:rPr>
            <w:noProof/>
            <w:webHidden/>
          </w:rPr>
          <w:fldChar w:fldCharType="begin"/>
        </w:r>
        <w:r w:rsidR="00A9048A">
          <w:rPr>
            <w:noProof/>
            <w:webHidden/>
          </w:rPr>
          <w:instrText xml:space="preserve"> PAGEREF _Toc463098191 \h </w:instrText>
        </w:r>
        <w:r>
          <w:rPr>
            <w:noProof/>
            <w:webHidden/>
          </w:rPr>
        </w:r>
        <w:r>
          <w:rPr>
            <w:noProof/>
            <w:webHidden/>
          </w:rPr>
          <w:fldChar w:fldCharType="separate"/>
        </w:r>
        <w:r w:rsidR="00A9048A">
          <w:rPr>
            <w:noProof/>
            <w:webHidden/>
          </w:rPr>
          <w:t>4</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192" w:history="1">
        <w:r w:rsidR="00A9048A" w:rsidRPr="00E5145B">
          <w:rPr>
            <w:rStyle w:val="Hyperlink"/>
            <w:noProof/>
          </w:rPr>
          <w:t>4</w:t>
        </w:r>
        <w:r w:rsidR="00A9048A">
          <w:rPr>
            <w:rFonts w:asciiTheme="minorHAnsi" w:eastAsiaTheme="minorEastAsia" w:hAnsiTheme="minorHAnsi" w:cstheme="minorBidi"/>
            <w:noProof/>
            <w:szCs w:val="22"/>
            <w:lang w:val="en-US"/>
          </w:rPr>
          <w:tab/>
        </w:r>
        <w:r w:rsidR="00A9048A" w:rsidRPr="00E5145B">
          <w:rPr>
            <w:rStyle w:val="Hyperlink"/>
            <w:noProof/>
          </w:rPr>
          <w:t>Legal context for the CCTV system</w:t>
        </w:r>
        <w:r w:rsidR="00A9048A">
          <w:rPr>
            <w:noProof/>
            <w:webHidden/>
          </w:rPr>
          <w:tab/>
        </w:r>
        <w:r>
          <w:rPr>
            <w:noProof/>
            <w:webHidden/>
          </w:rPr>
          <w:fldChar w:fldCharType="begin"/>
        </w:r>
        <w:r w:rsidR="00A9048A">
          <w:rPr>
            <w:noProof/>
            <w:webHidden/>
          </w:rPr>
          <w:instrText xml:space="preserve"> PAGEREF _Toc463098192 \h </w:instrText>
        </w:r>
        <w:r>
          <w:rPr>
            <w:noProof/>
            <w:webHidden/>
          </w:rPr>
        </w:r>
        <w:r>
          <w:rPr>
            <w:noProof/>
            <w:webHidden/>
          </w:rPr>
          <w:fldChar w:fldCharType="separate"/>
        </w:r>
        <w:r w:rsidR="00A9048A">
          <w:rPr>
            <w:noProof/>
            <w:webHidden/>
          </w:rPr>
          <w:t>5</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193" w:history="1">
        <w:r w:rsidR="00A9048A" w:rsidRPr="00E5145B">
          <w:rPr>
            <w:rStyle w:val="Hyperlink"/>
            <w:noProof/>
          </w:rPr>
          <w:t>5</w:t>
        </w:r>
        <w:r w:rsidR="00A9048A">
          <w:rPr>
            <w:rFonts w:asciiTheme="minorHAnsi" w:eastAsiaTheme="minorEastAsia" w:hAnsiTheme="minorHAnsi" w:cstheme="minorBidi"/>
            <w:noProof/>
            <w:szCs w:val="22"/>
            <w:lang w:val="en-US"/>
          </w:rPr>
          <w:tab/>
        </w:r>
        <w:r w:rsidR="00A9048A" w:rsidRPr="00E5145B">
          <w:rPr>
            <w:rStyle w:val="Hyperlink"/>
            <w:noProof/>
          </w:rPr>
          <w:t>The Security Control Room</w:t>
        </w:r>
        <w:r w:rsidR="00A9048A">
          <w:rPr>
            <w:noProof/>
            <w:webHidden/>
          </w:rPr>
          <w:tab/>
        </w:r>
        <w:r>
          <w:rPr>
            <w:noProof/>
            <w:webHidden/>
          </w:rPr>
          <w:fldChar w:fldCharType="begin"/>
        </w:r>
        <w:r w:rsidR="00A9048A">
          <w:rPr>
            <w:noProof/>
            <w:webHidden/>
          </w:rPr>
          <w:instrText xml:space="preserve"> PAGEREF _Toc463098193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4" w:history="1">
        <w:r w:rsidR="00A9048A" w:rsidRPr="00E5145B">
          <w:rPr>
            <w:rStyle w:val="Hyperlink"/>
            <w:rFonts w:ascii="Times New Roman" w:hAnsi="Times New Roman"/>
            <w:noProof/>
            <w:snapToGrid w:val="0"/>
            <w:w w:val="0"/>
          </w:rPr>
          <w:t>5.1</w:t>
        </w:r>
        <w:r w:rsidR="00A9048A">
          <w:rPr>
            <w:rFonts w:asciiTheme="minorHAnsi" w:eastAsiaTheme="minorEastAsia" w:hAnsiTheme="minorHAnsi" w:cstheme="minorBidi"/>
            <w:noProof/>
            <w:szCs w:val="22"/>
            <w:lang w:val="en-US"/>
          </w:rPr>
          <w:tab/>
        </w:r>
        <w:r w:rsidR="00A9048A" w:rsidRPr="00E5145B">
          <w:rPr>
            <w:rStyle w:val="Hyperlink"/>
            <w:noProof/>
          </w:rPr>
          <w:t>Monitoring</w:t>
        </w:r>
        <w:r w:rsidR="00A9048A">
          <w:rPr>
            <w:noProof/>
            <w:webHidden/>
          </w:rPr>
          <w:tab/>
        </w:r>
        <w:r>
          <w:rPr>
            <w:noProof/>
            <w:webHidden/>
          </w:rPr>
          <w:fldChar w:fldCharType="begin"/>
        </w:r>
        <w:r w:rsidR="00A9048A">
          <w:rPr>
            <w:noProof/>
            <w:webHidden/>
          </w:rPr>
          <w:instrText xml:space="preserve"> PAGEREF _Toc463098194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5" w:history="1">
        <w:r w:rsidR="00A9048A" w:rsidRPr="00E5145B">
          <w:rPr>
            <w:rStyle w:val="Hyperlink"/>
            <w:rFonts w:ascii="Times New Roman" w:hAnsi="Times New Roman"/>
            <w:noProof/>
            <w:snapToGrid w:val="0"/>
            <w:w w:val="0"/>
          </w:rPr>
          <w:t>5.2</w:t>
        </w:r>
        <w:r w:rsidR="00A9048A">
          <w:rPr>
            <w:rFonts w:asciiTheme="minorHAnsi" w:eastAsiaTheme="minorEastAsia" w:hAnsiTheme="minorHAnsi" w:cstheme="minorBidi"/>
            <w:noProof/>
            <w:szCs w:val="22"/>
            <w:lang w:val="en-US"/>
          </w:rPr>
          <w:tab/>
        </w:r>
        <w:r w:rsidR="00A9048A" w:rsidRPr="00E5145B">
          <w:rPr>
            <w:rStyle w:val="Hyperlink"/>
            <w:noProof/>
          </w:rPr>
          <w:t>Access</w:t>
        </w:r>
        <w:r w:rsidR="00A9048A">
          <w:rPr>
            <w:noProof/>
            <w:webHidden/>
          </w:rPr>
          <w:tab/>
        </w:r>
        <w:r>
          <w:rPr>
            <w:noProof/>
            <w:webHidden/>
          </w:rPr>
          <w:fldChar w:fldCharType="begin"/>
        </w:r>
        <w:r w:rsidR="00A9048A">
          <w:rPr>
            <w:noProof/>
            <w:webHidden/>
          </w:rPr>
          <w:instrText xml:space="preserve"> PAGEREF _Toc463098195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6" w:history="1">
        <w:r w:rsidR="00A9048A" w:rsidRPr="00E5145B">
          <w:rPr>
            <w:rStyle w:val="Hyperlink"/>
            <w:rFonts w:ascii="Times New Roman" w:hAnsi="Times New Roman"/>
            <w:noProof/>
            <w:snapToGrid w:val="0"/>
            <w:w w:val="0"/>
          </w:rPr>
          <w:t>5.3</w:t>
        </w:r>
        <w:r w:rsidR="00A9048A">
          <w:rPr>
            <w:rFonts w:asciiTheme="minorHAnsi" w:eastAsiaTheme="minorEastAsia" w:hAnsiTheme="minorHAnsi" w:cstheme="minorBidi"/>
            <w:noProof/>
            <w:szCs w:val="22"/>
            <w:lang w:val="en-US"/>
          </w:rPr>
          <w:tab/>
        </w:r>
        <w:r w:rsidR="00A9048A" w:rsidRPr="00E5145B">
          <w:rPr>
            <w:rStyle w:val="Hyperlink"/>
            <w:noProof/>
          </w:rPr>
          <w:t>Procedures manual</w:t>
        </w:r>
        <w:r w:rsidR="00A9048A">
          <w:rPr>
            <w:noProof/>
            <w:webHidden/>
          </w:rPr>
          <w:tab/>
        </w:r>
        <w:r>
          <w:rPr>
            <w:noProof/>
            <w:webHidden/>
          </w:rPr>
          <w:fldChar w:fldCharType="begin"/>
        </w:r>
        <w:r w:rsidR="00A9048A">
          <w:rPr>
            <w:noProof/>
            <w:webHidden/>
          </w:rPr>
          <w:instrText xml:space="preserve"> PAGEREF _Toc463098196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7" w:history="1">
        <w:r w:rsidR="00A9048A" w:rsidRPr="00E5145B">
          <w:rPr>
            <w:rStyle w:val="Hyperlink"/>
            <w:rFonts w:ascii="Times New Roman" w:hAnsi="Times New Roman"/>
            <w:noProof/>
            <w:snapToGrid w:val="0"/>
            <w:w w:val="0"/>
          </w:rPr>
          <w:t>5.4</w:t>
        </w:r>
        <w:r w:rsidR="00A9048A">
          <w:rPr>
            <w:rFonts w:asciiTheme="minorHAnsi" w:eastAsiaTheme="minorEastAsia" w:hAnsiTheme="minorHAnsi" w:cstheme="minorBidi"/>
            <w:noProof/>
            <w:szCs w:val="22"/>
            <w:lang w:val="en-US"/>
          </w:rPr>
          <w:tab/>
        </w:r>
        <w:r w:rsidR="00A9048A" w:rsidRPr="00E5145B">
          <w:rPr>
            <w:rStyle w:val="Hyperlink"/>
            <w:noProof/>
          </w:rPr>
          <w:t>Compliance with the POPI Act</w:t>
        </w:r>
        <w:r w:rsidR="00A9048A">
          <w:rPr>
            <w:noProof/>
            <w:webHidden/>
          </w:rPr>
          <w:tab/>
        </w:r>
        <w:r>
          <w:rPr>
            <w:noProof/>
            <w:webHidden/>
          </w:rPr>
          <w:fldChar w:fldCharType="begin"/>
        </w:r>
        <w:r w:rsidR="00A9048A">
          <w:rPr>
            <w:noProof/>
            <w:webHidden/>
          </w:rPr>
          <w:instrText xml:space="preserve"> PAGEREF _Toc463098197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8" w:history="1">
        <w:r w:rsidR="00A9048A" w:rsidRPr="00E5145B">
          <w:rPr>
            <w:rStyle w:val="Hyperlink"/>
            <w:rFonts w:ascii="Times New Roman" w:hAnsi="Times New Roman"/>
            <w:noProof/>
            <w:snapToGrid w:val="0"/>
            <w:w w:val="0"/>
          </w:rPr>
          <w:t>5.5</w:t>
        </w:r>
        <w:r w:rsidR="00A9048A">
          <w:rPr>
            <w:rFonts w:asciiTheme="minorHAnsi" w:eastAsiaTheme="minorEastAsia" w:hAnsiTheme="minorHAnsi" w:cstheme="minorBidi"/>
            <w:noProof/>
            <w:szCs w:val="22"/>
            <w:lang w:val="en-US"/>
          </w:rPr>
          <w:tab/>
        </w:r>
        <w:r w:rsidR="00A9048A" w:rsidRPr="00E5145B">
          <w:rPr>
            <w:rStyle w:val="Hyperlink"/>
            <w:noProof/>
          </w:rPr>
          <w:t>Staff</w:t>
        </w:r>
        <w:r w:rsidR="00A9048A">
          <w:rPr>
            <w:noProof/>
            <w:webHidden/>
          </w:rPr>
          <w:tab/>
        </w:r>
        <w:r>
          <w:rPr>
            <w:noProof/>
            <w:webHidden/>
          </w:rPr>
          <w:fldChar w:fldCharType="begin"/>
        </w:r>
        <w:r w:rsidR="00A9048A">
          <w:rPr>
            <w:noProof/>
            <w:webHidden/>
          </w:rPr>
          <w:instrText xml:space="preserve"> PAGEREF _Toc463098198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199" w:history="1">
        <w:r w:rsidR="00A9048A" w:rsidRPr="00E5145B">
          <w:rPr>
            <w:rStyle w:val="Hyperlink"/>
            <w:rFonts w:ascii="Times New Roman" w:hAnsi="Times New Roman"/>
            <w:noProof/>
            <w:snapToGrid w:val="0"/>
            <w:w w:val="0"/>
          </w:rPr>
          <w:t>5.6</w:t>
        </w:r>
        <w:r w:rsidR="00A9048A">
          <w:rPr>
            <w:rFonts w:asciiTheme="minorHAnsi" w:eastAsiaTheme="minorEastAsia" w:hAnsiTheme="minorHAnsi" w:cstheme="minorBidi"/>
            <w:noProof/>
            <w:szCs w:val="22"/>
            <w:lang w:val="en-US"/>
          </w:rPr>
          <w:tab/>
        </w:r>
        <w:r w:rsidR="00A9048A" w:rsidRPr="00E5145B">
          <w:rPr>
            <w:rStyle w:val="Hyperlink"/>
            <w:noProof/>
          </w:rPr>
          <w:t>Recording</w:t>
        </w:r>
        <w:r w:rsidR="00A9048A">
          <w:rPr>
            <w:noProof/>
            <w:webHidden/>
          </w:rPr>
          <w:tab/>
        </w:r>
        <w:r>
          <w:rPr>
            <w:noProof/>
            <w:webHidden/>
          </w:rPr>
          <w:fldChar w:fldCharType="begin"/>
        </w:r>
        <w:r w:rsidR="00A9048A">
          <w:rPr>
            <w:noProof/>
            <w:webHidden/>
          </w:rPr>
          <w:instrText xml:space="preserve"> PAGEREF _Toc463098199 \h </w:instrText>
        </w:r>
        <w:r>
          <w:rPr>
            <w:noProof/>
            <w:webHidden/>
          </w:rPr>
        </w:r>
        <w:r>
          <w:rPr>
            <w:noProof/>
            <w:webHidden/>
          </w:rPr>
          <w:fldChar w:fldCharType="separate"/>
        </w:r>
        <w:r w:rsidR="00A9048A">
          <w:rPr>
            <w:noProof/>
            <w:webHidden/>
          </w:rPr>
          <w:t>6</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200" w:history="1">
        <w:r w:rsidR="00A9048A" w:rsidRPr="00E5145B">
          <w:rPr>
            <w:rStyle w:val="Hyperlink"/>
            <w:noProof/>
          </w:rPr>
          <w:t>6</w:t>
        </w:r>
        <w:r w:rsidR="00A9048A">
          <w:rPr>
            <w:rFonts w:asciiTheme="minorHAnsi" w:eastAsiaTheme="minorEastAsia" w:hAnsiTheme="minorHAnsi" w:cstheme="minorBidi"/>
            <w:noProof/>
            <w:szCs w:val="22"/>
            <w:lang w:val="en-US"/>
          </w:rPr>
          <w:tab/>
        </w:r>
        <w:r w:rsidR="00A9048A" w:rsidRPr="00E5145B">
          <w:rPr>
            <w:rStyle w:val="Hyperlink"/>
            <w:noProof/>
          </w:rPr>
          <w:t>Access to images</w:t>
        </w:r>
        <w:r w:rsidR="00A9048A">
          <w:rPr>
            <w:noProof/>
            <w:webHidden/>
          </w:rPr>
          <w:tab/>
        </w:r>
        <w:r>
          <w:rPr>
            <w:noProof/>
            <w:webHidden/>
          </w:rPr>
          <w:fldChar w:fldCharType="begin"/>
        </w:r>
        <w:r w:rsidR="00A9048A">
          <w:rPr>
            <w:noProof/>
            <w:webHidden/>
          </w:rPr>
          <w:instrText xml:space="preserve"> PAGEREF _Toc463098200 \h </w:instrText>
        </w:r>
        <w:r>
          <w:rPr>
            <w:noProof/>
            <w:webHidden/>
          </w:rPr>
        </w:r>
        <w:r>
          <w:rPr>
            <w:noProof/>
            <w:webHidden/>
          </w:rPr>
          <w:fldChar w:fldCharType="separate"/>
        </w:r>
        <w:r w:rsidR="00A9048A">
          <w:rPr>
            <w:noProof/>
            <w:webHidden/>
          </w:rPr>
          <w:t>7</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201" w:history="1">
        <w:r w:rsidR="00A9048A" w:rsidRPr="00E5145B">
          <w:rPr>
            <w:rStyle w:val="Hyperlink"/>
            <w:rFonts w:ascii="Times New Roman" w:hAnsi="Times New Roman"/>
            <w:noProof/>
            <w:snapToGrid w:val="0"/>
            <w:w w:val="0"/>
          </w:rPr>
          <w:t>6.1</w:t>
        </w:r>
        <w:r w:rsidR="00A9048A">
          <w:rPr>
            <w:rFonts w:asciiTheme="minorHAnsi" w:eastAsiaTheme="minorEastAsia" w:hAnsiTheme="minorHAnsi" w:cstheme="minorBidi"/>
            <w:noProof/>
            <w:szCs w:val="22"/>
            <w:lang w:val="en-US"/>
          </w:rPr>
          <w:tab/>
        </w:r>
        <w:r w:rsidR="00A9048A" w:rsidRPr="00E5145B">
          <w:rPr>
            <w:rStyle w:val="Hyperlink"/>
            <w:noProof/>
          </w:rPr>
          <w:t>Access to images by third parties</w:t>
        </w:r>
        <w:r w:rsidR="00A9048A">
          <w:rPr>
            <w:noProof/>
            <w:webHidden/>
          </w:rPr>
          <w:tab/>
        </w:r>
        <w:r>
          <w:rPr>
            <w:noProof/>
            <w:webHidden/>
          </w:rPr>
          <w:fldChar w:fldCharType="begin"/>
        </w:r>
        <w:r w:rsidR="00A9048A">
          <w:rPr>
            <w:noProof/>
            <w:webHidden/>
          </w:rPr>
          <w:instrText xml:space="preserve"> PAGEREF _Toc463098201 \h </w:instrText>
        </w:r>
        <w:r>
          <w:rPr>
            <w:noProof/>
            <w:webHidden/>
          </w:rPr>
        </w:r>
        <w:r>
          <w:rPr>
            <w:noProof/>
            <w:webHidden/>
          </w:rPr>
          <w:fldChar w:fldCharType="separate"/>
        </w:r>
        <w:r w:rsidR="00A9048A">
          <w:rPr>
            <w:noProof/>
            <w:webHidden/>
          </w:rPr>
          <w:t>7</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202" w:history="1">
        <w:r w:rsidR="00A9048A" w:rsidRPr="00E5145B">
          <w:rPr>
            <w:rStyle w:val="Hyperlink"/>
            <w:rFonts w:ascii="Times New Roman" w:hAnsi="Times New Roman"/>
            <w:noProof/>
            <w:snapToGrid w:val="0"/>
            <w:w w:val="0"/>
          </w:rPr>
          <w:t>6.2</w:t>
        </w:r>
        <w:r w:rsidR="00A9048A">
          <w:rPr>
            <w:rFonts w:asciiTheme="minorHAnsi" w:eastAsiaTheme="minorEastAsia" w:hAnsiTheme="minorHAnsi" w:cstheme="minorBidi"/>
            <w:noProof/>
            <w:szCs w:val="22"/>
            <w:lang w:val="en-US"/>
          </w:rPr>
          <w:tab/>
        </w:r>
        <w:r w:rsidR="00A9048A" w:rsidRPr="00E5145B">
          <w:rPr>
            <w:rStyle w:val="Hyperlink"/>
            <w:noProof/>
          </w:rPr>
          <w:t>Contractual relationship with Operator</w:t>
        </w:r>
        <w:r w:rsidR="00A9048A">
          <w:rPr>
            <w:noProof/>
            <w:webHidden/>
          </w:rPr>
          <w:tab/>
        </w:r>
        <w:r>
          <w:rPr>
            <w:noProof/>
            <w:webHidden/>
          </w:rPr>
          <w:fldChar w:fldCharType="begin"/>
        </w:r>
        <w:r w:rsidR="00A9048A">
          <w:rPr>
            <w:noProof/>
            <w:webHidden/>
          </w:rPr>
          <w:instrText xml:space="preserve"> PAGEREF _Toc463098202 \h </w:instrText>
        </w:r>
        <w:r>
          <w:rPr>
            <w:noProof/>
            <w:webHidden/>
          </w:rPr>
        </w:r>
        <w:r>
          <w:rPr>
            <w:noProof/>
            <w:webHidden/>
          </w:rPr>
          <w:fldChar w:fldCharType="separate"/>
        </w:r>
        <w:r w:rsidR="00A9048A">
          <w:rPr>
            <w:noProof/>
            <w:webHidden/>
          </w:rPr>
          <w:t>7</w:t>
        </w:r>
        <w:r>
          <w:rPr>
            <w:noProof/>
            <w:webHidden/>
          </w:rPr>
          <w:fldChar w:fldCharType="end"/>
        </w:r>
      </w:hyperlink>
    </w:p>
    <w:p w:rsidR="00A9048A" w:rsidRDefault="00DA0081">
      <w:pPr>
        <w:pStyle w:val="TOC2"/>
        <w:tabs>
          <w:tab w:val="left" w:pos="880"/>
          <w:tab w:val="right" w:leader="dot" w:pos="9060"/>
        </w:tabs>
        <w:rPr>
          <w:rFonts w:asciiTheme="minorHAnsi" w:eastAsiaTheme="minorEastAsia" w:hAnsiTheme="minorHAnsi" w:cstheme="minorBidi"/>
          <w:noProof/>
          <w:szCs w:val="22"/>
          <w:lang w:val="en-US"/>
        </w:rPr>
      </w:pPr>
      <w:hyperlink w:anchor="_Toc463098203" w:history="1">
        <w:r w:rsidR="00A9048A" w:rsidRPr="00E5145B">
          <w:rPr>
            <w:rStyle w:val="Hyperlink"/>
            <w:rFonts w:ascii="Times New Roman" w:hAnsi="Times New Roman"/>
            <w:noProof/>
            <w:snapToGrid w:val="0"/>
            <w:w w:val="0"/>
          </w:rPr>
          <w:t>6.3</w:t>
        </w:r>
        <w:r w:rsidR="00A9048A">
          <w:rPr>
            <w:rFonts w:asciiTheme="minorHAnsi" w:eastAsiaTheme="minorEastAsia" w:hAnsiTheme="minorHAnsi" w:cstheme="minorBidi"/>
            <w:noProof/>
            <w:szCs w:val="22"/>
            <w:lang w:val="en-US"/>
          </w:rPr>
          <w:tab/>
        </w:r>
        <w:r w:rsidR="00A9048A" w:rsidRPr="00E5145B">
          <w:rPr>
            <w:rStyle w:val="Hyperlink"/>
            <w:noProof/>
          </w:rPr>
          <w:t>Access to images by a subject</w:t>
        </w:r>
        <w:r w:rsidR="00A9048A">
          <w:rPr>
            <w:noProof/>
            <w:webHidden/>
          </w:rPr>
          <w:tab/>
        </w:r>
        <w:r>
          <w:rPr>
            <w:noProof/>
            <w:webHidden/>
          </w:rPr>
          <w:fldChar w:fldCharType="begin"/>
        </w:r>
        <w:r w:rsidR="00A9048A">
          <w:rPr>
            <w:noProof/>
            <w:webHidden/>
          </w:rPr>
          <w:instrText xml:space="preserve"> PAGEREF _Toc463098203 \h </w:instrText>
        </w:r>
        <w:r>
          <w:rPr>
            <w:noProof/>
            <w:webHidden/>
          </w:rPr>
        </w:r>
        <w:r>
          <w:rPr>
            <w:noProof/>
            <w:webHidden/>
          </w:rPr>
          <w:fldChar w:fldCharType="separate"/>
        </w:r>
        <w:r w:rsidR="00A9048A">
          <w:rPr>
            <w:noProof/>
            <w:webHidden/>
          </w:rPr>
          <w:t>7</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204" w:history="1">
        <w:r w:rsidR="00A9048A" w:rsidRPr="00E5145B">
          <w:rPr>
            <w:rStyle w:val="Hyperlink"/>
            <w:noProof/>
          </w:rPr>
          <w:t>7</w:t>
        </w:r>
        <w:r w:rsidR="00A9048A">
          <w:rPr>
            <w:rFonts w:asciiTheme="minorHAnsi" w:eastAsiaTheme="minorEastAsia" w:hAnsiTheme="minorHAnsi" w:cstheme="minorBidi"/>
            <w:noProof/>
            <w:szCs w:val="22"/>
            <w:lang w:val="en-US"/>
          </w:rPr>
          <w:tab/>
        </w:r>
        <w:r w:rsidR="00A9048A" w:rsidRPr="00E5145B">
          <w:rPr>
            <w:rStyle w:val="Hyperlink"/>
            <w:noProof/>
          </w:rPr>
          <w:t>Request to prevent processing</w:t>
        </w:r>
        <w:r w:rsidR="00A9048A">
          <w:rPr>
            <w:noProof/>
            <w:webHidden/>
          </w:rPr>
          <w:tab/>
        </w:r>
        <w:r>
          <w:rPr>
            <w:noProof/>
            <w:webHidden/>
          </w:rPr>
          <w:fldChar w:fldCharType="begin"/>
        </w:r>
        <w:r w:rsidR="00A9048A">
          <w:rPr>
            <w:noProof/>
            <w:webHidden/>
          </w:rPr>
          <w:instrText xml:space="preserve"> PAGEREF _Toc463098204 \h </w:instrText>
        </w:r>
        <w:r>
          <w:rPr>
            <w:noProof/>
            <w:webHidden/>
          </w:rPr>
        </w:r>
        <w:r>
          <w:rPr>
            <w:noProof/>
            <w:webHidden/>
          </w:rPr>
          <w:fldChar w:fldCharType="separate"/>
        </w:r>
        <w:r w:rsidR="00A9048A">
          <w:rPr>
            <w:noProof/>
            <w:webHidden/>
          </w:rPr>
          <w:t>8</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205" w:history="1">
        <w:r w:rsidR="00A9048A" w:rsidRPr="00E5145B">
          <w:rPr>
            <w:rStyle w:val="Hyperlink"/>
            <w:noProof/>
          </w:rPr>
          <w:t>8</w:t>
        </w:r>
        <w:r w:rsidR="00A9048A">
          <w:rPr>
            <w:rFonts w:asciiTheme="minorHAnsi" w:eastAsiaTheme="minorEastAsia" w:hAnsiTheme="minorHAnsi" w:cstheme="minorBidi"/>
            <w:noProof/>
            <w:szCs w:val="22"/>
            <w:lang w:val="en-US"/>
          </w:rPr>
          <w:tab/>
        </w:r>
        <w:r w:rsidR="00A9048A" w:rsidRPr="00E5145B">
          <w:rPr>
            <w:rStyle w:val="Hyperlink"/>
            <w:noProof/>
          </w:rPr>
          <w:t>Complaints and requests</w:t>
        </w:r>
        <w:r w:rsidR="00A9048A">
          <w:rPr>
            <w:noProof/>
            <w:webHidden/>
          </w:rPr>
          <w:tab/>
        </w:r>
        <w:r>
          <w:rPr>
            <w:noProof/>
            <w:webHidden/>
          </w:rPr>
          <w:fldChar w:fldCharType="begin"/>
        </w:r>
        <w:r w:rsidR="00A9048A">
          <w:rPr>
            <w:noProof/>
            <w:webHidden/>
          </w:rPr>
          <w:instrText xml:space="preserve"> PAGEREF _Toc463098205 \h </w:instrText>
        </w:r>
        <w:r>
          <w:rPr>
            <w:noProof/>
            <w:webHidden/>
          </w:rPr>
        </w:r>
        <w:r>
          <w:rPr>
            <w:noProof/>
            <w:webHidden/>
          </w:rPr>
          <w:fldChar w:fldCharType="separate"/>
        </w:r>
        <w:r w:rsidR="00A9048A">
          <w:rPr>
            <w:noProof/>
            <w:webHidden/>
          </w:rPr>
          <w:t>8</w:t>
        </w:r>
        <w:r>
          <w:rPr>
            <w:noProof/>
            <w:webHidden/>
          </w:rPr>
          <w:fldChar w:fldCharType="end"/>
        </w:r>
      </w:hyperlink>
    </w:p>
    <w:p w:rsidR="00A9048A" w:rsidRDefault="00DA0081">
      <w:pPr>
        <w:pStyle w:val="TOC1"/>
        <w:tabs>
          <w:tab w:val="left" w:pos="440"/>
          <w:tab w:val="right" w:leader="dot" w:pos="9060"/>
        </w:tabs>
        <w:rPr>
          <w:rFonts w:asciiTheme="minorHAnsi" w:eastAsiaTheme="minorEastAsia" w:hAnsiTheme="minorHAnsi" w:cstheme="minorBidi"/>
          <w:noProof/>
          <w:szCs w:val="22"/>
          <w:lang w:val="en-US"/>
        </w:rPr>
      </w:pPr>
      <w:hyperlink w:anchor="_Toc463098206" w:history="1">
        <w:r w:rsidR="00A9048A" w:rsidRPr="00E5145B">
          <w:rPr>
            <w:rStyle w:val="Hyperlink"/>
            <w:noProof/>
          </w:rPr>
          <w:t>9</w:t>
        </w:r>
        <w:r w:rsidR="00A9048A">
          <w:rPr>
            <w:rFonts w:asciiTheme="minorHAnsi" w:eastAsiaTheme="minorEastAsia" w:hAnsiTheme="minorHAnsi" w:cstheme="minorBidi"/>
            <w:noProof/>
            <w:szCs w:val="22"/>
            <w:lang w:val="en-US"/>
          </w:rPr>
          <w:tab/>
        </w:r>
        <w:r w:rsidR="00A9048A" w:rsidRPr="00E5145B">
          <w:rPr>
            <w:rStyle w:val="Hyperlink"/>
            <w:noProof/>
          </w:rPr>
          <w:t>Monitoring of the system</w:t>
        </w:r>
        <w:r w:rsidR="00A9048A">
          <w:rPr>
            <w:noProof/>
            <w:webHidden/>
          </w:rPr>
          <w:tab/>
        </w:r>
        <w:r>
          <w:rPr>
            <w:noProof/>
            <w:webHidden/>
          </w:rPr>
          <w:fldChar w:fldCharType="begin"/>
        </w:r>
        <w:r w:rsidR="00A9048A">
          <w:rPr>
            <w:noProof/>
            <w:webHidden/>
          </w:rPr>
          <w:instrText xml:space="preserve"> PAGEREF _Toc463098206 \h </w:instrText>
        </w:r>
        <w:r>
          <w:rPr>
            <w:noProof/>
            <w:webHidden/>
          </w:rPr>
        </w:r>
        <w:r>
          <w:rPr>
            <w:noProof/>
            <w:webHidden/>
          </w:rPr>
          <w:fldChar w:fldCharType="separate"/>
        </w:r>
        <w:r w:rsidR="00A9048A">
          <w:rPr>
            <w:noProof/>
            <w:webHidden/>
          </w:rPr>
          <w:t>8</w:t>
        </w:r>
        <w:r>
          <w:rPr>
            <w:noProof/>
            <w:webHidden/>
          </w:rPr>
          <w:fldChar w:fldCharType="end"/>
        </w:r>
      </w:hyperlink>
    </w:p>
    <w:p w:rsidR="00A9048A" w:rsidRDefault="00DA0081">
      <w:pPr>
        <w:pStyle w:val="TOC1"/>
        <w:tabs>
          <w:tab w:val="left" w:pos="660"/>
          <w:tab w:val="right" w:leader="dot" w:pos="9060"/>
        </w:tabs>
        <w:rPr>
          <w:rFonts w:asciiTheme="minorHAnsi" w:eastAsiaTheme="minorEastAsia" w:hAnsiTheme="minorHAnsi" w:cstheme="minorBidi"/>
          <w:noProof/>
          <w:szCs w:val="22"/>
          <w:lang w:val="en-US"/>
        </w:rPr>
      </w:pPr>
      <w:hyperlink w:anchor="_Toc463098207" w:history="1">
        <w:r w:rsidR="00A9048A" w:rsidRPr="00E5145B">
          <w:rPr>
            <w:rStyle w:val="Hyperlink"/>
            <w:noProof/>
          </w:rPr>
          <w:t>10</w:t>
        </w:r>
        <w:r w:rsidR="00A9048A">
          <w:rPr>
            <w:rFonts w:asciiTheme="minorHAnsi" w:eastAsiaTheme="minorEastAsia" w:hAnsiTheme="minorHAnsi" w:cstheme="minorBidi"/>
            <w:noProof/>
            <w:szCs w:val="22"/>
            <w:lang w:val="en-US"/>
          </w:rPr>
          <w:tab/>
        </w:r>
        <w:r w:rsidR="00A9048A" w:rsidRPr="00E5145B">
          <w:rPr>
            <w:rStyle w:val="Hyperlink"/>
            <w:noProof/>
          </w:rPr>
          <w:t>Appendix 1</w:t>
        </w:r>
        <w:r w:rsidR="00A9048A">
          <w:rPr>
            <w:noProof/>
            <w:webHidden/>
          </w:rPr>
          <w:tab/>
        </w:r>
        <w:r>
          <w:rPr>
            <w:noProof/>
            <w:webHidden/>
          </w:rPr>
          <w:fldChar w:fldCharType="begin"/>
        </w:r>
        <w:r w:rsidR="00A9048A">
          <w:rPr>
            <w:noProof/>
            <w:webHidden/>
          </w:rPr>
          <w:instrText xml:space="preserve"> PAGEREF _Toc463098207 \h </w:instrText>
        </w:r>
        <w:r>
          <w:rPr>
            <w:noProof/>
            <w:webHidden/>
          </w:rPr>
        </w:r>
        <w:r>
          <w:rPr>
            <w:noProof/>
            <w:webHidden/>
          </w:rPr>
          <w:fldChar w:fldCharType="separate"/>
        </w:r>
        <w:r w:rsidR="00A9048A">
          <w:rPr>
            <w:noProof/>
            <w:webHidden/>
          </w:rPr>
          <w:t>8</w:t>
        </w:r>
        <w:r>
          <w:rPr>
            <w:noProof/>
            <w:webHidden/>
          </w:rPr>
          <w:fldChar w:fldCharType="end"/>
        </w:r>
      </w:hyperlink>
    </w:p>
    <w:p w:rsidR="00A9048A" w:rsidRDefault="00DA0081">
      <w:pPr>
        <w:pStyle w:val="TOC1"/>
        <w:tabs>
          <w:tab w:val="left" w:pos="660"/>
          <w:tab w:val="right" w:leader="dot" w:pos="9060"/>
        </w:tabs>
        <w:rPr>
          <w:rFonts w:asciiTheme="minorHAnsi" w:eastAsiaTheme="minorEastAsia" w:hAnsiTheme="minorHAnsi" w:cstheme="minorBidi"/>
          <w:noProof/>
          <w:szCs w:val="22"/>
          <w:lang w:val="en-US"/>
        </w:rPr>
      </w:pPr>
      <w:hyperlink w:anchor="_Toc463098208" w:history="1">
        <w:r w:rsidR="00A9048A" w:rsidRPr="00E5145B">
          <w:rPr>
            <w:rStyle w:val="Hyperlink"/>
            <w:noProof/>
          </w:rPr>
          <w:t>11</w:t>
        </w:r>
        <w:r w:rsidR="00A9048A">
          <w:rPr>
            <w:rFonts w:asciiTheme="minorHAnsi" w:eastAsiaTheme="minorEastAsia" w:hAnsiTheme="minorHAnsi" w:cstheme="minorBidi"/>
            <w:noProof/>
            <w:szCs w:val="22"/>
            <w:lang w:val="en-US"/>
          </w:rPr>
          <w:tab/>
        </w:r>
        <w:r w:rsidR="00A9048A" w:rsidRPr="00E5145B">
          <w:rPr>
            <w:rStyle w:val="Hyperlink"/>
            <w:noProof/>
          </w:rPr>
          <w:t>Appendix 2</w:t>
        </w:r>
        <w:r w:rsidR="00A9048A">
          <w:rPr>
            <w:noProof/>
            <w:webHidden/>
          </w:rPr>
          <w:tab/>
        </w:r>
        <w:r>
          <w:rPr>
            <w:noProof/>
            <w:webHidden/>
          </w:rPr>
          <w:fldChar w:fldCharType="begin"/>
        </w:r>
        <w:r w:rsidR="00A9048A">
          <w:rPr>
            <w:noProof/>
            <w:webHidden/>
          </w:rPr>
          <w:instrText xml:space="preserve"> PAGEREF _Toc463098208 \h </w:instrText>
        </w:r>
        <w:r>
          <w:rPr>
            <w:noProof/>
            <w:webHidden/>
          </w:rPr>
        </w:r>
        <w:r>
          <w:rPr>
            <w:noProof/>
            <w:webHidden/>
          </w:rPr>
          <w:fldChar w:fldCharType="separate"/>
        </w:r>
        <w:r w:rsidR="00A9048A">
          <w:rPr>
            <w:noProof/>
            <w:webHidden/>
          </w:rPr>
          <w:t>8</w:t>
        </w:r>
        <w:r>
          <w:rPr>
            <w:noProof/>
            <w:webHidden/>
          </w:rPr>
          <w:fldChar w:fldCharType="end"/>
        </w:r>
      </w:hyperlink>
    </w:p>
    <w:p w:rsidR="00A9048A" w:rsidRDefault="00DA0081">
      <w:pPr>
        <w:pStyle w:val="TOC1"/>
        <w:tabs>
          <w:tab w:val="left" w:pos="660"/>
          <w:tab w:val="right" w:leader="dot" w:pos="9060"/>
        </w:tabs>
        <w:rPr>
          <w:rFonts w:asciiTheme="minorHAnsi" w:eastAsiaTheme="minorEastAsia" w:hAnsiTheme="minorHAnsi" w:cstheme="minorBidi"/>
          <w:noProof/>
          <w:szCs w:val="22"/>
          <w:lang w:val="en-US"/>
        </w:rPr>
      </w:pPr>
      <w:hyperlink w:anchor="_Toc463098209" w:history="1">
        <w:r w:rsidR="00A9048A" w:rsidRPr="00E5145B">
          <w:rPr>
            <w:rStyle w:val="Hyperlink"/>
            <w:noProof/>
          </w:rPr>
          <w:t>12</w:t>
        </w:r>
        <w:r w:rsidR="00A9048A">
          <w:rPr>
            <w:rFonts w:asciiTheme="minorHAnsi" w:eastAsiaTheme="minorEastAsia" w:hAnsiTheme="minorHAnsi" w:cstheme="minorBidi"/>
            <w:noProof/>
            <w:szCs w:val="22"/>
            <w:lang w:val="en-US"/>
          </w:rPr>
          <w:tab/>
        </w:r>
        <w:r w:rsidR="00A9048A" w:rsidRPr="00E5145B">
          <w:rPr>
            <w:rStyle w:val="Hyperlink"/>
            <w:noProof/>
          </w:rPr>
          <w:t>Appendix 3</w:t>
        </w:r>
        <w:r w:rsidR="00A9048A">
          <w:rPr>
            <w:noProof/>
            <w:webHidden/>
          </w:rPr>
          <w:tab/>
        </w:r>
        <w:r>
          <w:rPr>
            <w:noProof/>
            <w:webHidden/>
          </w:rPr>
          <w:fldChar w:fldCharType="begin"/>
        </w:r>
        <w:r w:rsidR="00A9048A">
          <w:rPr>
            <w:noProof/>
            <w:webHidden/>
          </w:rPr>
          <w:instrText xml:space="preserve"> PAGEREF _Toc463098209 \h </w:instrText>
        </w:r>
        <w:r>
          <w:rPr>
            <w:noProof/>
            <w:webHidden/>
          </w:rPr>
        </w:r>
        <w:r>
          <w:rPr>
            <w:noProof/>
            <w:webHidden/>
          </w:rPr>
          <w:fldChar w:fldCharType="separate"/>
        </w:r>
        <w:r w:rsidR="00A9048A">
          <w:rPr>
            <w:noProof/>
            <w:webHidden/>
          </w:rPr>
          <w:t>9</w:t>
        </w:r>
        <w:r>
          <w:rPr>
            <w:noProof/>
            <w:webHidden/>
          </w:rPr>
          <w:fldChar w:fldCharType="end"/>
        </w:r>
      </w:hyperlink>
    </w:p>
    <w:p w:rsidR="00A9048A" w:rsidRDefault="00DA0081">
      <w:pPr>
        <w:pStyle w:val="TOC1"/>
        <w:tabs>
          <w:tab w:val="left" w:pos="660"/>
          <w:tab w:val="right" w:leader="dot" w:pos="9060"/>
        </w:tabs>
        <w:rPr>
          <w:rFonts w:asciiTheme="minorHAnsi" w:eastAsiaTheme="minorEastAsia" w:hAnsiTheme="minorHAnsi" w:cstheme="minorBidi"/>
          <w:noProof/>
          <w:szCs w:val="22"/>
          <w:lang w:val="en-US"/>
        </w:rPr>
      </w:pPr>
      <w:hyperlink w:anchor="_Toc463098210" w:history="1">
        <w:r w:rsidR="00A9048A" w:rsidRPr="00E5145B">
          <w:rPr>
            <w:rStyle w:val="Hyperlink"/>
            <w:noProof/>
          </w:rPr>
          <w:t>13</w:t>
        </w:r>
        <w:r w:rsidR="00A9048A">
          <w:rPr>
            <w:rFonts w:asciiTheme="minorHAnsi" w:eastAsiaTheme="minorEastAsia" w:hAnsiTheme="minorHAnsi" w:cstheme="minorBidi"/>
            <w:noProof/>
            <w:szCs w:val="22"/>
            <w:lang w:val="en-US"/>
          </w:rPr>
          <w:tab/>
        </w:r>
        <w:r w:rsidR="00A9048A" w:rsidRPr="00E5145B">
          <w:rPr>
            <w:rStyle w:val="Hyperlink"/>
            <w:noProof/>
          </w:rPr>
          <w:t>Appendix 4</w:t>
        </w:r>
        <w:r w:rsidR="00A9048A">
          <w:rPr>
            <w:noProof/>
            <w:webHidden/>
          </w:rPr>
          <w:tab/>
        </w:r>
        <w:r>
          <w:rPr>
            <w:noProof/>
            <w:webHidden/>
          </w:rPr>
          <w:fldChar w:fldCharType="begin"/>
        </w:r>
        <w:r w:rsidR="00A9048A">
          <w:rPr>
            <w:noProof/>
            <w:webHidden/>
          </w:rPr>
          <w:instrText xml:space="preserve"> PAGEREF _Toc463098210 \h </w:instrText>
        </w:r>
        <w:r>
          <w:rPr>
            <w:noProof/>
            <w:webHidden/>
          </w:rPr>
        </w:r>
        <w:r>
          <w:rPr>
            <w:noProof/>
            <w:webHidden/>
          </w:rPr>
          <w:fldChar w:fldCharType="separate"/>
        </w:r>
        <w:r w:rsidR="00A9048A">
          <w:rPr>
            <w:noProof/>
            <w:webHidden/>
          </w:rPr>
          <w:t>10</w:t>
        </w:r>
        <w:r>
          <w:rPr>
            <w:noProof/>
            <w:webHidden/>
          </w:rPr>
          <w:fldChar w:fldCharType="end"/>
        </w:r>
      </w:hyperlink>
    </w:p>
    <w:p w:rsidR="00A9048A" w:rsidRDefault="00DA0081">
      <w:pPr>
        <w:pStyle w:val="TOC1"/>
        <w:tabs>
          <w:tab w:val="left" w:pos="660"/>
          <w:tab w:val="right" w:leader="dot" w:pos="9060"/>
        </w:tabs>
        <w:rPr>
          <w:rFonts w:asciiTheme="minorHAnsi" w:eastAsiaTheme="minorEastAsia" w:hAnsiTheme="minorHAnsi" w:cstheme="minorBidi"/>
          <w:noProof/>
          <w:szCs w:val="22"/>
          <w:lang w:val="en-US"/>
        </w:rPr>
      </w:pPr>
      <w:hyperlink w:anchor="_Toc463098211" w:history="1">
        <w:r w:rsidR="00A9048A" w:rsidRPr="00E5145B">
          <w:rPr>
            <w:rStyle w:val="Hyperlink"/>
            <w:noProof/>
          </w:rPr>
          <w:t>14</w:t>
        </w:r>
        <w:r w:rsidR="00A9048A">
          <w:rPr>
            <w:rFonts w:asciiTheme="minorHAnsi" w:eastAsiaTheme="minorEastAsia" w:hAnsiTheme="minorHAnsi" w:cstheme="minorBidi"/>
            <w:noProof/>
            <w:szCs w:val="22"/>
            <w:lang w:val="en-US"/>
          </w:rPr>
          <w:tab/>
        </w:r>
        <w:r w:rsidR="00A9048A" w:rsidRPr="00E5145B">
          <w:rPr>
            <w:rStyle w:val="Hyperlink"/>
            <w:noProof/>
          </w:rPr>
          <w:t>Sources</w:t>
        </w:r>
        <w:r w:rsidR="00A9048A">
          <w:rPr>
            <w:noProof/>
            <w:webHidden/>
          </w:rPr>
          <w:tab/>
        </w:r>
        <w:r>
          <w:rPr>
            <w:noProof/>
            <w:webHidden/>
          </w:rPr>
          <w:fldChar w:fldCharType="begin"/>
        </w:r>
        <w:r w:rsidR="00A9048A">
          <w:rPr>
            <w:noProof/>
            <w:webHidden/>
          </w:rPr>
          <w:instrText xml:space="preserve"> PAGEREF _Toc463098211 \h </w:instrText>
        </w:r>
        <w:r>
          <w:rPr>
            <w:noProof/>
            <w:webHidden/>
          </w:rPr>
        </w:r>
        <w:r>
          <w:rPr>
            <w:noProof/>
            <w:webHidden/>
          </w:rPr>
          <w:fldChar w:fldCharType="separate"/>
        </w:r>
        <w:r w:rsidR="00A9048A">
          <w:rPr>
            <w:noProof/>
            <w:webHidden/>
          </w:rPr>
          <w:t>10</w:t>
        </w:r>
        <w:r>
          <w:rPr>
            <w:noProof/>
            <w:webHidden/>
          </w:rPr>
          <w:fldChar w:fldCharType="end"/>
        </w:r>
      </w:hyperlink>
    </w:p>
    <w:p w:rsidR="00950881" w:rsidRPr="001C71EA" w:rsidRDefault="00DA0081" w:rsidP="001C71EA">
      <w:pPr>
        <w:jc w:val="both"/>
        <w:rPr>
          <w:szCs w:val="22"/>
        </w:rPr>
      </w:pPr>
      <w:r w:rsidRPr="001C71EA">
        <w:rPr>
          <w:szCs w:val="22"/>
        </w:rPr>
        <w:fldChar w:fldCharType="end"/>
      </w:r>
    </w:p>
    <w:p w:rsidR="00705415" w:rsidRPr="001C71EA" w:rsidRDefault="00950881" w:rsidP="001C71EA">
      <w:pPr>
        <w:jc w:val="both"/>
        <w:rPr>
          <w:szCs w:val="22"/>
        </w:rPr>
      </w:pPr>
      <w:r w:rsidRPr="001C71EA">
        <w:rPr>
          <w:szCs w:val="22"/>
        </w:rPr>
        <w:br w:type="page"/>
      </w:r>
    </w:p>
    <w:p w:rsidR="00950881" w:rsidRPr="001C71EA" w:rsidRDefault="00950881" w:rsidP="001C71EA">
      <w:pPr>
        <w:pStyle w:val="Heading1"/>
        <w:jc w:val="both"/>
        <w:rPr>
          <w:szCs w:val="22"/>
        </w:rPr>
      </w:pPr>
      <w:bookmarkStart w:id="0" w:name="_Toc444061603"/>
      <w:bookmarkStart w:id="1" w:name="_Toc444061651"/>
      <w:bookmarkStart w:id="2" w:name="_Toc444061699"/>
      <w:bookmarkStart w:id="3" w:name="_Toc444061737"/>
      <w:bookmarkStart w:id="4" w:name="_Toc444061789"/>
      <w:bookmarkStart w:id="5" w:name="_Toc444061851"/>
      <w:bookmarkStart w:id="6" w:name="_Toc444061889"/>
      <w:bookmarkStart w:id="7" w:name="_Toc444061929"/>
      <w:bookmarkStart w:id="8" w:name="_Toc444061978"/>
      <w:bookmarkStart w:id="9" w:name="_Toc444062071"/>
      <w:bookmarkStart w:id="10" w:name="_Toc444062117"/>
      <w:bookmarkStart w:id="11" w:name="_Toc444062163"/>
      <w:bookmarkStart w:id="12" w:name="_Toc444061604"/>
      <w:bookmarkStart w:id="13" w:name="_Toc444061652"/>
      <w:bookmarkStart w:id="14" w:name="_Toc444061700"/>
      <w:bookmarkStart w:id="15" w:name="_Toc444061738"/>
      <w:bookmarkStart w:id="16" w:name="_Toc444061790"/>
      <w:bookmarkStart w:id="17" w:name="_Toc444061852"/>
      <w:bookmarkStart w:id="18" w:name="_Toc444061890"/>
      <w:bookmarkStart w:id="19" w:name="_Toc444061930"/>
      <w:bookmarkStart w:id="20" w:name="_Toc444061979"/>
      <w:bookmarkStart w:id="21" w:name="_Toc444062072"/>
      <w:bookmarkStart w:id="22" w:name="_Toc444062118"/>
      <w:bookmarkStart w:id="23" w:name="_Toc444062164"/>
      <w:bookmarkStart w:id="24" w:name="_Toc46309818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1C71EA">
        <w:rPr>
          <w:szCs w:val="22"/>
        </w:rPr>
        <w:lastRenderedPageBreak/>
        <w:t>Owner</w:t>
      </w:r>
      <w:bookmarkEnd w:id="24"/>
    </w:p>
    <w:p w:rsidR="00950881" w:rsidRPr="001C71EA" w:rsidRDefault="00950881" w:rsidP="001C71EA">
      <w:pPr>
        <w:jc w:val="both"/>
        <w:rPr>
          <w:szCs w:val="22"/>
        </w:rPr>
      </w:pPr>
    </w:p>
    <w:p w:rsidR="0094246A" w:rsidRPr="001C71EA" w:rsidRDefault="0094246A" w:rsidP="001C71EA">
      <w:pPr>
        <w:jc w:val="both"/>
        <w:rPr>
          <w:szCs w:val="22"/>
        </w:rPr>
      </w:pPr>
      <w:r w:rsidRPr="001C71EA">
        <w:rPr>
          <w:szCs w:val="22"/>
        </w:rPr>
        <w:t xml:space="preserve">The Owner of the </w:t>
      </w:r>
      <w:proofErr w:type="spellStart"/>
      <w:r w:rsidRPr="001C71EA">
        <w:rPr>
          <w:szCs w:val="22"/>
        </w:rPr>
        <w:t>CCTV</w:t>
      </w:r>
      <w:proofErr w:type="spellEnd"/>
      <w:r w:rsidRPr="001C71EA">
        <w:rPr>
          <w:szCs w:val="22"/>
        </w:rPr>
        <w:t xml:space="preserve"> system on behalf of </w:t>
      </w:r>
      <w:r w:rsidR="005D3DD0">
        <w:rPr>
          <w:szCs w:val="22"/>
        </w:rPr>
        <w:t>[company name]</w:t>
      </w:r>
      <w:r w:rsidRPr="001C71EA">
        <w:rPr>
          <w:szCs w:val="22"/>
        </w:rPr>
        <w:t xml:space="preserve"> is xxx.</w:t>
      </w:r>
    </w:p>
    <w:p w:rsidR="0094246A" w:rsidRPr="001C71EA" w:rsidRDefault="0094246A" w:rsidP="001C71EA">
      <w:pPr>
        <w:jc w:val="both"/>
        <w:rPr>
          <w:szCs w:val="22"/>
        </w:rPr>
      </w:pPr>
    </w:p>
    <w:p w:rsidR="0094246A" w:rsidRPr="001C71EA" w:rsidRDefault="0094246A" w:rsidP="001C71EA">
      <w:pPr>
        <w:jc w:val="both"/>
        <w:rPr>
          <w:szCs w:val="22"/>
        </w:rPr>
      </w:pPr>
      <w:r w:rsidRPr="001C71EA">
        <w:rPr>
          <w:szCs w:val="22"/>
        </w:rPr>
        <w:t xml:space="preserve">The Owner can be contacted at email address:    </w:t>
      </w:r>
      <w:proofErr w:type="spellStart"/>
      <w:r w:rsidRPr="001C71EA">
        <w:rPr>
          <w:szCs w:val="22"/>
        </w:rPr>
        <w:t>xxxx</w:t>
      </w:r>
      <w:proofErr w:type="spellEnd"/>
      <w:r w:rsidRPr="001C71EA">
        <w:rPr>
          <w:szCs w:val="22"/>
        </w:rPr>
        <w:t>.</w:t>
      </w:r>
    </w:p>
    <w:p w:rsidR="00794305" w:rsidRPr="001C71EA" w:rsidRDefault="00794305" w:rsidP="001C71EA">
      <w:pPr>
        <w:jc w:val="both"/>
        <w:rPr>
          <w:szCs w:val="22"/>
        </w:rPr>
      </w:pPr>
    </w:p>
    <w:p w:rsidR="00794305" w:rsidRPr="001C71EA" w:rsidRDefault="00794305" w:rsidP="001C71EA">
      <w:pPr>
        <w:jc w:val="both"/>
        <w:rPr>
          <w:szCs w:val="22"/>
        </w:rPr>
      </w:pPr>
      <w:r w:rsidRPr="001C71EA">
        <w:rPr>
          <w:szCs w:val="22"/>
        </w:rPr>
        <w:t>The Owner has the following responsibilities:</w:t>
      </w:r>
    </w:p>
    <w:p w:rsidR="00794305" w:rsidRPr="001C71EA" w:rsidRDefault="00794305" w:rsidP="001C71EA">
      <w:pPr>
        <w:jc w:val="both"/>
        <w:rPr>
          <w:szCs w:val="22"/>
        </w:rPr>
      </w:pP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the use of </w:t>
      </w:r>
      <w:proofErr w:type="spellStart"/>
      <w:r w:rsidRPr="001C71EA">
        <w:rPr>
          <w:rFonts w:cs="Calibri"/>
          <w:szCs w:val="22"/>
        </w:rPr>
        <w:t>CCTV</w:t>
      </w:r>
      <w:proofErr w:type="spellEnd"/>
      <w:r w:rsidRPr="001C71EA">
        <w:rPr>
          <w:rFonts w:cs="Calibri"/>
          <w:szCs w:val="22"/>
        </w:rPr>
        <w:t xml:space="preserve"> systems is implemented in accordance with this policy</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Oversee and co-ordinate the use of </w:t>
      </w:r>
      <w:proofErr w:type="spellStart"/>
      <w:r w:rsidRPr="001C71EA">
        <w:rPr>
          <w:rFonts w:cs="Calibri"/>
          <w:szCs w:val="22"/>
        </w:rPr>
        <w:t>CCTV</w:t>
      </w:r>
      <w:proofErr w:type="spellEnd"/>
      <w:r w:rsidRPr="001C71EA">
        <w:rPr>
          <w:rFonts w:cs="Calibri"/>
          <w:szCs w:val="22"/>
        </w:rPr>
        <w:t xml:space="preserve"> monitoring for safety and security purposes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all existing </w:t>
      </w:r>
      <w:proofErr w:type="spellStart"/>
      <w:r w:rsidRPr="001C71EA">
        <w:rPr>
          <w:rFonts w:cs="Calibri"/>
          <w:szCs w:val="22"/>
        </w:rPr>
        <w:t>CCTV</w:t>
      </w:r>
      <w:proofErr w:type="spellEnd"/>
      <w:r w:rsidRPr="001C71EA">
        <w:rPr>
          <w:rFonts w:cs="Calibri"/>
          <w:szCs w:val="22"/>
        </w:rPr>
        <w:t xml:space="preserve"> monitoring systems will be evaluated for compliance with this policy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the </w:t>
      </w:r>
      <w:proofErr w:type="spellStart"/>
      <w:r w:rsidRPr="001C71EA">
        <w:rPr>
          <w:rFonts w:cs="Calibri"/>
          <w:szCs w:val="22"/>
        </w:rPr>
        <w:t>CCTV</w:t>
      </w:r>
      <w:proofErr w:type="spellEnd"/>
      <w:r w:rsidRPr="001C71EA">
        <w:rPr>
          <w:rFonts w:cs="Calibri"/>
          <w:szCs w:val="22"/>
        </w:rPr>
        <w:t xml:space="preserve"> monitoring is consistent with the highest standards and protections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Review camera locations and be responsible for the release of any information or recorded </w:t>
      </w:r>
      <w:proofErr w:type="spellStart"/>
      <w:r w:rsidRPr="001C71EA">
        <w:rPr>
          <w:rFonts w:cs="Calibri"/>
          <w:szCs w:val="22"/>
        </w:rPr>
        <w:t>CCTV</w:t>
      </w:r>
      <w:proofErr w:type="spellEnd"/>
      <w:r w:rsidRPr="001C71EA">
        <w:rPr>
          <w:rFonts w:cs="Calibri"/>
          <w:szCs w:val="22"/>
        </w:rPr>
        <w:t xml:space="preserve"> materials stored in compliance with this policy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Maintain a record of access (e.g. an access log) to or the release of images or any material recorded or stored in the system </w:t>
      </w:r>
    </w:p>
    <w:p w:rsidR="00794305" w:rsidRPr="001C71EA" w:rsidRDefault="00794305" w:rsidP="001C71EA">
      <w:pPr>
        <w:numPr>
          <w:ilvl w:val="0"/>
          <w:numId w:val="58"/>
        </w:numPr>
        <w:autoSpaceDE w:val="0"/>
        <w:autoSpaceDN w:val="0"/>
        <w:adjustRightInd w:val="0"/>
        <w:jc w:val="both"/>
        <w:rPr>
          <w:rFonts w:cs="Calibri"/>
          <w:i/>
          <w:szCs w:val="22"/>
        </w:rPr>
      </w:pPr>
      <w:r w:rsidRPr="001C71EA">
        <w:rPr>
          <w:rFonts w:cs="Calibri"/>
          <w:szCs w:val="22"/>
        </w:rPr>
        <w:t xml:space="preserve">Approve the location of temporary cameras to be used during special events that have particular security requirements and ensure their withdrawal following such events.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Give consideration to both staff and customer feedback/complaints regarding possible invasion of privacy or confidentiality due to the location of a particular </w:t>
      </w:r>
      <w:proofErr w:type="spellStart"/>
      <w:r w:rsidRPr="001C71EA">
        <w:rPr>
          <w:rFonts w:cs="Calibri"/>
          <w:szCs w:val="22"/>
        </w:rPr>
        <w:t>CCTV</w:t>
      </w:r>
      <w:proofErr w:type="spellEnd"/>
      <w:r w:rsidRPr="001C71EA">
        <w:rPr>
          <w:rFonts w:cs="Calibri"/>
          <w:szCs w:val="22"/>
        </w:rPr>
        <w:t xml:space="preserve"> camera or associated equipment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all areas being monitored are not in breach of an enhanced expectation of the privacy of individuals within the business and be mindful that no such infringement is likely to take place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Ensure that adequate signage at appropriate and prominent locations is displayed as detailed above</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monitoring images are stored in a secure place with access by authorised personnel only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images recorded on tapes/DVDs/digital recordings are stored for a period not longer than xxx days and are then erased unless required as part of a criminal investigation or court proceedings (criminal or civil) or other bona fide use as approved by the Information Officer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camera control is solely to monitor suspicious behaviour, criminal damage etc. and not to monitor individual characteristics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camera control is not infringing an individual’s reasonable expectation of privacy in public areas </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Ensure that where South African Police Service request to set up mobile video equipment for criminal investigations, legal advice has been obtained and such activities have the approval of the Information Officer</w:t>
      </w:r>
    </w:p>
    <w:p w:rsidR="00794305" w:rsidRPr="001C71EA" w:rsidRDefault="00794305" w:rsidP="001C71EA">
      <w:pPr>
        <w:numPr>
          <w:ilvl w:val="0"/>
          <w:numId w:val="58"/>
        </w:numPr>
        <w:autoSpaceDE w:val="0"/>
        <w:autoSpaceDN w:val="0"/>
        <w:adjustRightInd w:val="0"/>
        <w:jc w:val="both"/>
        <w:rPr>
          <w:rFonts w:cs="Calibri"/>
          <w:szCs w:val="22"/>
        </w:rPr>
      </w:pPr>
      <w:r w:rsidRPr="001C71EA">
        <w:rPr>
          <w:rFonts w:cs="Calibri"/>
          <w:szCs w:val="22"/>
        </w:rPr>
        <w:t xml:space="preserve">Ensure that staff operating the </w:t>
      </w:r>
      <w:proofErr w:type="spellStart"/>
      <w:r w:rsidRPr="001C71EA">
        <w:rPr>
          <w:rFonts w:cs="Calibri"/>
          <w:szCs w:val="22"/>
        </w:rPr>
        <w:t>CCTV</w:t>
      </w:r>
      <w:proofErr w:type="spellEnd"/>
      <w:r w:rsidRPr="001C71EA">
        <w:rPr>
          <w:rFonts w:cs="Calibri"/>
          <w:szCs w:val="22"/>
        </w:rPr>
        <w:t xml:space="preserve"> system have been adequately trained in the application and use of this policy</w:t>
      </w:r>
    </w:p>
    <w:p w:rsidR="0094246A" w:rsidRPr="001C71EA" w:rsidRDefault="00794305" w:rsidP="001C71EA">
      <w:pPr>
        <w:jc w:val="both"/>
        <w:rPr>
          <w:szCs w:val="22"/>
        </w:rPr>
      </w:pPr>
      <w:r w:rsidRPr="001C71EA">
        <w:rPr>
          <w:szCs w:val="22"/>
        </w:rPr>
        <w:br w:type="page"/>
      </w:r>
      <w:bookmarkStart w:id="25" w:name="_Toc444061655"/>
      <w:bookmarkStart w:id="26" w:name="_Toc444061741"/>
      <w:bookmarkStart w:id="27" w:name="_Toc444062075"/>
      <w:bookmarkStart w:id="28" w:name="_Toc444062121"/>
      <w:bookmarkStart w:id="29" w:name="_Toc444061607"/>
      <w:bookmarkStart w:id="30" w:name="_Toc444061656"/>
      <w:bookmarkStart w:id="31" w:name="_Toc444061742"/>
      <w:bookmarkStart w:id="32" w:name="_Toc444062076"/>
      <w:bookmarkStart w:id="33" w:name="_Toc444062122"/>
      <w:bookmarkStart w:id="34" w:name="_Toc444061608"/>
      <w:bookmarkStart w:id="35" w:name="_Toc444061657"/>
      <w:bookmarkStart w:id="36" w:name="_Toc444061743"/>
      <w:bookmarkStart w:id="37" w:name="_Toc444062077"/>
      <w:bookmarkStart w:id="38" w:name="_Toc444062123"/>
      <w:bookmarkStart w:id="39" w:name="_Toc444062078"/>
      <w:bookmarkStart w:id="40" w:name="_Toc444062124"/>
      <w:bookmarkStart w:id="41" w:name="_Toc444062079"/>
      <w:bookmarkStart w:id="42" w:name="_Toc444062125"/>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94246A" w:rsidRPr="001C71EA" w:rsidRDefault="0094246A" w:rsidP="001C71EA">
      <w:pPr>
        <w:pStyle w:val="Heading1"/>
        <w:jc w:val="both"/>
        <w:rPr>
          <w:szCs w:val="22"/>
        </w:rPr>
      </w:pPr>
      <w:bookmarkStart w:id="43" w:name="_Toc463098184"/>
      <w:r w:rsidRPr="001C71EA">
        <w:rPr>
          <w:szCs w:val="22"/>
        </w:rPr>
        <w:lastRenderedPageBreak/>
        <w:t xml:space="preserve">The </w:t>
      </w:r>
      <w:proofErr w:type="spellStart"/>
      <w:r w:rsidRPr="001C71EA">
        <w:rPr>
          <w:szCs w:val="22"/>
        </w:rPr>
        <w:t>CCTV</w:t>
      </w:r>
      <w:proofErr w:type="spellEnd"/>
      <w:r w:rsidRPr="001C71EA">
        <w:rPr>
          <w:szCs w:val="22"/>
        </w:rPr>
        <w:t xml:space="preserve"> system</w:t>
      </w:r>
      <w:bookmarkEnd w:id="43"/>
    </w:p>
    <w:p w:rsidR="00950881" w:rsidRPr="001C71EA" w:rsidRDefault="00950881" w:rsidP="001C71EA">
      <w:pPr>
        <w:pStyle w:val="Heading2"/>
      </w:pPr>
      <w:bookmarkStart w:id="44" w:name="_Toc444149216"/>
      <w:bookmarkStart w:id="45" w:name="_Toc444149255"/>
      <w:bookmarkStart w:id="46" w:name="_Toc444149310"/>
      <w:bookmarkStart w:id="47" w:name="_Toc444149344"/>
      <w:bookmarkStart w:id="48" w:name="_Toc444149378"/>
      <w:bookmarkStart w:id="49" w:name="_Toc444149413"/>
      <w:bookmarkStart w:id="50" w:name="_Toc444149444"/>
      <w:bookmarkStart w:id="51" w:name="_Toc444149941"/>
      <w:bookmarkStart w:id="52" w:name="_Toc444150280"/>
      <w:bookmarkStart w:id="53" w:name="_Toc444151174"/>
      <w:bookmarkStart w:id="54" w:name="_Toc444149217"/>
      <w:bookmarkStart w:id="55" w:name="_Toc444149256"/>
      <w:bookmarkStart w:id="56" w:name="_Toc444149311"/>
      <w:bookmarkStart w:id="57" w:name="_Toc444149345"/>
      <w:bookmarkStart w:id="58" w:name="_Toc444149379"/>
      <w:bookmarkStart w:id="59" w:name="_Toc444149414"/>
      <w:bookmarkStart w:id="60" w:name="_Toc444149445"/>
      <w:bookmarkStart w:id="61" w:name="_Toc444149942"/>
      <w:bookmarkStart w:id="62" w:name="_Toc444150281"/>
      <w:bookmarkStart w:id="63" w:name="_Toc444151175"/>
      <w:bookmarkStart w:id="64" w:name="_Toc444149174"/>
      <w:bookmarkStart w:id="65" w:name="_Toc444149257"/>
      <w:bookmarkStart w:id="66" w:name="_Toc444149312"/>
      <w:bookmarkStart w:id="67" w:name="_Toc444149346"/>
      <w:bookmarkStart w:id="68" w:name="_Toc444149380"/>
      <w:bookmarkStart w:id="69" w:name="_Toc444149415"/>
      <w:bookmarkStart w:id="70" w:name="_Toc444149446"/>
      <w:bookmarkStart w:id="71" w:name="_Toc444149943"/>
      <w:bookmarkStart w:id="72" w:name="_Toc444150282"/>
      <w:bookmarkStart w:id="73" w:name="_Toc444151176"/>
      <w:bookmarkStart w:id="74" w:name="_Toc444149258"/>
      <w:bookmarkStart w:id="75" w:name="_Toc444149313"/>
      <w:bookmarkStart w:id="76" w:name="_Toc444149347"/>
      <w:bookmarkStart w:id="77" w:name="_Toc444149381"/>
      <w:bookmarkStart w:id="78" w:name="_Toc444149416"/>
      <w:bookmarkStart w:id="79" w:name="_Toc444149447"/>
      <w:bookmarkStart w:id="80" w:name="_Toc444149944"/>
      <w:bookmarkStart w:id="81" w:name="_Toc444150283"/>
      <w:bookmarkStart w:id="82" w:name="_Toc444151177"/>
      <w:bookmarkStart w:id="83" w:name="_Toc463098185"/>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C71EA">
        <w:t>System components</w:t>
      </w:r>
      <w:bookmarkEnd w:id="83"/>
    </w:p>
    <w:p w:rsidR="00626D78" w:rsidRPr="001C71EA" w:rsidRDefault="00705415" w:rsidP="001C71EA">
      <w:pPr>
        <w:numPr>
          <w:ilvl w:val="0"/>
          <w:numId w:val="57"/>
        </w:numPr>
        <w:jc w:val="both"/>
        <w:rPr>
          <w:szCs w:val="22"/>
        </w:rPr>
      </w:pPr>
      <w:r w:rsidRPr="001C71EA">
        <w:rPr>
          <w:szCs w:val="22"/>
        </w:rPr>
        <w:t xml:space="preserve">Fixed position cameras </w:t>
      </w:r>
    </w:p>
    <w:p w:rsidR="00626D78" w:rsidRPr="001C71EA" w:rsidRDefault="00705415" w:rsidP="001C71EA">
      <w:pPr>
        <w:numPr>
          <w:ilvl w:val="0"/>
          <w:numId w:val="57"/>
        </w:numPr>
        <w:jc w:val="both"/>
        <w:rPr>
          <w:szCs w:val="22"/>
        </w:rPr>
      </w:pPr>
      <w:r w:rsidRPr="001C71EA">
        <w:rPr>
          <w:szCs w:val="22"/>
        </w:rPr>
        <w:t xml:space="preserve">Pan Tilt and Zoom cameras </w:t>
      </w:r>
    </w:p>
    <w:p w:rsidR="00626D78" w:rsidRPr="001C71EA" w:rsidRDefault="00705415" w:rsidP="001C71EA">
      <w:pPr>
        <w:numPr>
          <w:ilvl w:val="0"/>
          <w:numId w:val="57"/>
        </w:numPr>
        <w:jc w:val="both"/>
        <w:rPr>
          <w:szCs w:val="22"/>
        </w:rPr>
      </w:pPr>
      <w:r w:rsidRPr="001C71EA">
        <w:rPr>
          <w:szCs w:val="22"/>
        </w:rPr>
        <w:t xml:space="preserve">Monitors </w:t>
      </w:r>
    </w:p>
    <w:p w:rsidR="00626D78" w:rsidRPr="001C71EA" w:rsidRDefault="00705415" w:rsidP="001C71EA">
      <w:pPr>
        <w:numPr>
          <w:ilvl w:val="0"/>
          <w:numId w:val="57"/>
        </w:numPr>
        <w:jc w:val="both"/>
        <w:rPr>
          <w:szCs w:val="22"/>
        </w:rPr>
      </w:pPr>
      <w:r w:rsidRPr="001C71EA">
        <w:rPr>
          <w:szCs w:val="22"/>
        </w:rPr>
        <w:t xml:space="preserve">Multiplexers </w:t>
      </w:r>
    </w:p>
    <w:p w:rsidR="00626D78" w:rsidRPr="001C71EA" w:rsidRDefault="00950881" w:rsidP="001C71EA">
      <w:pPr>
        <w:numPr>
          <w:ilvl w:val="0"/>
          <w:numId w:val="57"/>
        </w:numPr>
        <w:jc w:val="both"/>
        <w:rPr>
          <w:szCs w:val="22"/>
        </w:rPr>
      </w:pPr>
      <w:r w:rsidRPr="001C71EA">
        <w:rPr>
          <w:szCs w:val="22"/>
        </w:rPr>
        <w:t>D</w:t>
      </w:r>
      <w:r w:rsidR="00705415" w:rsidRPr="001C71EA">
        <w:rPr>
          <w:szCs w:val="22"/>
        </w:rPr>
        <w:t xml:space="preserve">igital recorders </w:t>
      </w:r>
    </w:p>
    <w:p w:rsidR="00950881" w:rsidRPr="001C71EA" w:rsidRDefault="00950881" w:rsidP="001C71EA">
      <w:pPr>
        <w:numPr>
          <w:ilvl w:val="0"/>
          <w:numId w:val="57"/>
        </w:numPr>
        <w:jc w:val="both"/>
        <w:rPr>
          <w:szCs w:val="22"/>
        </w:rPr>
      </w:pPr>
      <w:r w:rsidRPr="001C71EA">
        <w:rPr>
          <w:szCs w:val="22"/>
        </w:rPr>
        <w:t>Control room</w:t>
      </w:r>
    </w:p>
    <w:p w:rsidR="00950881" w:rsidRPr="001C71EA" w:rsidRDefault="00950881" w:rsidP="001C71EA">
      <w:pPr>
        <w:numPr>
          <w:ilvl w:val="0"/>
          <w:numId w:val="57"/>
        </w:numPr>
        <w:jc w:val="both"/>
        <w:rPr>
          <w:szCs w:val="22"/>
        </w:rPr>
      </w:pPr>
      <w:r w:rsidRPr="001C71EA">
        <w:rPr>
          <w:szCs w:val="22"/>
        </w:rPr>
        <w:t>Documentation</w:t>
      </w:r>
    </w:p>
    <w:p w:rsidR="00950881" w:rsidRPr="001C71EA" w:rsidRDefault="00705415" w:rsidP="001C71EA">
      <w:pPr>
        <w:numPr>
          <w:ilvl w:val="0"/>
          <w:numId w:val="57"/>
        </w:numPr>
        <w:jc w:val="both"/>
        <w:rPr>
          <w:szCs w:val="22"/>
        </w:rPr>
      </w:pPr>
      <w:r w:rsidRPr="001C71EA">
        <w:rPr>
          <w:szCs w:val="22"/>
        </w:rPr>
        <w:t>Public information</w:t>
      </w:r>
      <w:r w:rsidR="00950881" w:rsidRPr="001C71EA">
        <w:rPr>
          <w:szCs w:val="22"/>
        </w:rPr>
        <w:t xml:space="preserve"> </w:t>
      </w:r>
      <w:r w:rsidRPr="001C71EA">
        <w:rPr>
          <w:szCs w:val="22"/>
        </w:rPr>
        <w:t>signs</w:t>
      </w:r>
      <w:r w:rsidR="00950881" w:rsidRPr="001C71EA" w:rsidDel="00950881">
        <w:rPr>
          <w:szCs w:val="22"/>
        </w:rPr>
        <w:t xml:space="preserve"> </w:t>
      </w:r>
    </w:p>
    <w:p w:rsidR="00950881" w:rsidRPr="001C71EA" w:rsidRDefault="00794305" w:rsidP="001C71EA">
      <w:pPr>
        <w:pStyle w:val="Heading2"/>
      </w:pPr>
      <w:bookmarkStart w:id="84" w:name="_Toc463098186"/>
      <w:proofErr w:type="spellStart"/>
      <w:r w:rsidRPr="001C71EA">
        <w:t>CCTV</w:t>
      </w:r>
      <w:proofErr w:type="spellEnd"/>
      <w:r w:rsidRPr="001C71EA">
        <w:t xml:space="preserve"> camera l</w:t>
      </w:r>
      <w:r w:rsidR="00950881" w:rsidRPr="001C71EA">
        <w:t>ocation</w:t>
      </w:r>
      <w:r w:rsidRPr="001C71EA">
        <w:t>s</w:t>
      </w:r>
      <w:bookmarkEnd w:id="84"/>
    </w:p>
    <w:p w:rsidR="00950881" w:rsidRPr="001C71EA" w:rsidRDefault="00794305" w:rsidP="001C71EA">
      <w:pPr>
        <w:jc w:val="both"/>
        <w:rPr>
          <w:szCs w:val="22"/>
        </w:rPr>
      </w:pPr>
      <w:proofErr w:type="spellStart"/>
      <w:r w:rsidRPr="001C71EA">
        <w:rPr>
          <w:szCs w:val="22"/>
        </w:rPr>
        <w:t>CCTV</w:t>
      </w:r>
      <w:proofErr w:type="spellEnd"/>
      <w:r w:rsidRPr="001C71EA">
        <w:rPr>
          <w:szCs w:val="22"/>
        </w:rPr>
        <w:t xml:space="preserve"> c</w:t>
      </w:r>
      <w:r w:rsidR="00705415" w:rsidRPr="001C71EA">
        <w:rPr>
          <w:szCs w:val="22"/>
        </w:rPr>
        <w:t xml:space="preserve">ameras will be located at </w:t>
      </w:r>
      <w:r w:rsidR="00950881" w:rsidRPr="001C71EA">
        <w:rPr>
          <w:szCs w:val="22"/>
        </w:rPr>
        <w:t>relevant</w:t>
      </w:r>
      <w:r w:rsidR="00705415" w:rsidRPr="001C71EA">
        <w:rPr>
          <w:szCs w:val="22"/>
        </w:rPr>
        <w:t xml:space="preserve"> points on the </w:t>
      </w:r>
      <w:r w:rsidR="00626D78" w:rsidRPr="001C71EA">
        <w:rPr>
          <w:szCs w:val="22"/>
        </w:rPr>
        <w:t xml:space="preserve">premises </w:t>
      </w:r>
      <w:r w:rsidR="00950881" w:rsidRPr="001C71EA">
        <w:rPr>
          <w:szCs w:val="22"/>
        </w:rPr>
        <w:t xml:space="preserve">of </w:t>
      </w:r>
      <w:r w:rsidR="005D3DD0">
        <w:rPr>
          <w:szCs w:val="22"/>
        </w:rPr>
        <w:t>[company name]</w:t>
      </w:r>
      <w:r w:rsidR="00705415" w:rsidRPr="001C71EA">
        <w:rPr>
          <w:szCs w:val="22"/>
        </w:rPr>
        <w:t xml:space="preserve">, </w:t>
      </w:r>
      <w:r w:rsidR="00950881" w:rsidRPr="001C71EA">
        <w:rPr>
          <w:szCs w:val="22"/>
        </w:rPr>
        <w:t>including but not limited to:</w:t>
      </w:r>
    </w:p>
    <w:p w:rsidR="00950881" w:rsidRPr="001C71EA" w:rsidRDefault="00950881" w:rsidP="001C71EA">
      <w:pPr>
        <w:jc w:val="both"/>
        <w:rPr>
          <w:szCs w:val="22"/>
        </w:rPr>
      </w:pPr>
    </w:p>
    <w:p w:rsidR="00950881" w:rsidRPr="001C71EA" w:rsidRDefault="00950881" w:rsidP="001C71EA">
      <w:pPr>
        <w:numPr>
          <w:ilvl w:val="0"/>
          <w:numId w:val="41"/>
        </w:numPr>
        <w:jc w:val="both"/>
        <w:rPr>
          <w:szCs w:val="22"/>
        </w:rPr>
      </w:pPr>
      <w:r w:rsidRPr="001C71EA">
        <w:rPr>
          <w:szCs w:val="22"/>
        </w:rPr>
        <w:t>X</w:t>
      </w:r>
    </w:p>
    <w:p w:rsidR="00950881" w:rsidRPr="001C71EA" w:rsidRDefault="00950881" w:rsidP="001C71EA">
      <w:pPr>
        <w:numPr>
          <w:ilvl w:val="0"/>
          <w:numId w:val="41"/>
        </w:numPr>
        <w:jc w:val="both"/>
        <w:rPr>
          <w:szCs w:val="22"/>
        </w:rPr>
      </w:pPr>
      <w:r w:rsidRPr="001C71EA">
        <w:rPr>
          <w:szCs w:val="22"/>
        </w:rPr>
        <w:t>X</w:t>
      </w:r>
    </w:p>
    <w:p w:rsidR="00950881" w:rsidRPr="001C71EA" w:rsidRDefault="00950881" w:rsidP="001C71EA">
      <w:pPr>
        <w:numPr>
          <w:ilvl w:val="0"/>
          <w:numId w:val="41"/>
        </w:numPr>
        <w:jc w:val="both"/>
        <w:rPr>
          <w:szCs w:val="22"/>
        </w:rPr>
      </w:pPr>
      <w:r w:rsidRPr="001C71EA">
        <w:rPr>
          <w:szCs w:val="22"/>
        </w:rPr>
        <w:t>X</w:t>
      </w:r>
    </w:p>
    <w:p w:rsidR="00950881" w:rsidRPr="001C71EA" w:rsidRDefault="00950881" w:rsidP="001C71EA">
      <w:pPr>
        <w:numPr>
          <w:ilvl w:val="0"/>
          <w:numId w:val="41"/>
        </w:numPr>
        <w:jc w:val="both"/>
        <w:rPr>
          <w:szCs w:val="22"/>
        </w:rPr>
      </w:pPr>
      <w:r w:rsidRPr="001C71EA">
        <w:rPr>
          <w:szCs w:val="22"/>
        </w:rPr>
        <w:t>X</w:t>
      </w:r>
    </w:p>
    <w:p w:rsidR="00950881" w:rsidRPr="001C71EA" w:rsidRDefault="00950881" w:rsidP="001C71EA">
      <w:pPr>
        <w:jc w:val="both"/>
        <w:rPr>
          <w:szCs w:val="22"/>
        </w:rPr>
      </w:pPr>
    </w:p>
    <w:p w:rsidR="00705415" w:rsidRPr="001C71EA" w:rsidRDefault="00705415" w:rsidP="001C71EA">
      <w:pPr>
        <w:jc w:val="both"/>
        <w:rPr>
          <w:szCs w:val="22"/>
        </w:rPr>
      </w:pPr>
      <w:r w:rsidRPr="001C71EA">
        <w:rPr>
          <w:szCs w:val="22"/>
        </w:rPr>
        <w:t>No camera will be hidden from view</w:t>
      </w:r>
      <w:r w:rsidR="00950881" w:rsidRPr="001C71EA">
        <w:rPr>
          <w:szCs w:val="22"/>
        </w:rPr>
        <w:t>.</w:t>
      </w:r>
    </w:p>
    <w:p w:rsidR="00626D78" w:rsidRPr="001C71EA" w:rsidRDefault="00626D78" w:rsidP="001C71EA">
      <w:pPr>
        <w:pStyle w:val="Heading2"/>
      </w:pPr>
      <w:bookmarkStart w:id="85" w:name="_Toc463098187"/>
      <w:r w:rsidRPr="001C71EA">
        <w:t>Signage</w:t>
      </w:r>
      <w:bookmarkEnd w:id="85"/>
    </w:p>
    <w:p w:rsidR="00705415" w:rsidRPr="001C71EA" w:rsidRDefault="00705415" w:rsidP="001C71EA">
      <w:pPr>
        <w:jc w:val="both"/>
        <w:rPr>
          <w:szCs w:val="22"/>
        </w:rPr>
      </w:pPr>
      <w:r w:rsidRPr="001C71EA">
        <w:rPr>
          <w:szCs w:val="22"/>
        </w:rPr>
        <w:t xml:space="preserve">Signs will be prominently placed at </w:t>
      </w:r>
      <w:r w:rsidR="00794305" w:rsidRPr="001C71EA">
        <w:rPr>
          <w:szCs w:val="22"/>
        </w:rPr>
        <w:t>relevant</w:t>
      </w:r>
      <w:r w:rsidRPr="001C71EA">
        <w:rPr>
          <w:szCs w:val="22"/>
        </w:rPr>
        <w:t xml:space="preserve"> points o</w:t>
      </w:r>
      <w:r w:rsidR="00794305" w:rsidRPr="001C71EA">
        <w:rPr>
          <w:szCs w:val="22"/>
        </w:rPr>
        <w:t>n</w:t>
      </w:r>
      <w:r w:rsidRPr="001C71EA">
        <w:rPr>
          <w:szCs w:val="22"/>
        </w:rPr>
        <w:t xml:space="preserve"> the </w:t>
      </w:r>
      <w:r w:rsidR="005D3DD0">
        <w:rPr>
          <w:szCs w:val="22"/>
        </w:rPr>
        <w:t>[company name]</w:t>
      </w:r>
      <w:r w:rsidR="00794305" w:rsidRPr="001C71EA">
        <w:rPr>
          <w:szCs w:val="22"/>
        </w:rPr>
        <w:t xml:space="preserve"> </w:t>
      </w:r>
      <w:r w:rsidR="00626D78" w:rsidRPr="001C71EA">
        <w:rPr>
          <w:szCs w:val="22"/>
        </w:rPr>
        <w:t>premises</w:t>
      </w:r>
      <w:r w:rsidRPr="001C71EA">
        <w:rPr>
          <w:szCs w:val="22"/>
        </w:rPr>
        <w:t xml:space="preserve"> to inform staff, visitors</w:t>
      </w:r>
      <w:r w:rsidR="00626D78" w:rsidRPr="001C71EA">
        <w:rPr>
          <w:szCs w:val="22"/>
        </w:rPr>
        <w:t xml:space="preserve">, customers </w:t>
      </w:r>
      <w:r w:rsidRPr="001C71EA">
        <w:rPr>
          <w:szCs w:val="22"/>
        </w:rPr>
        <w:t xml:space="preserve">and members of the public that a </w:t>
      </w:r>
      <w:proofErr w:type="spellStart"/>
      <w:r w:rsidRPr="001C71EA">
        <w:rPr>
          <w:szCs w:val="22"/>
        </w:rPr>
        <w:t>CCTV</w:t>
      </w:r>
      <w:proofErr w:type="spellEnd"/>
      <w:r w:rsidRPr="001C71EA">
        <w:rPr>
          <w:szCs w:val="22"/>
        </w:rPr>
        <w:t xml:space="preserve"> </w:t>
      </w:r>
      <w:r w:rsidR="00794305" w:rsidRPr="001C71EA">
        <w:rPr>
          <w:szCs w:val="22"/>
        </w:rPr>
        <w:t>system</w:t>
      </w:r>
      <w:r w:rsidRPr="001C71EA">
        <w:rPr>
          <w:szCs w:val="22"/>
        </w:rPr>
        <w:t xml:space="preserve"> is in use.</w:t>
      </w:r>
      <w:r w:rsidR="00022650">
        <w:rPr>
          <w:szCs w:val="22"/>
        </w:rPr>
        <w:t xml:space="preserve"> Also see Appendix 4.</w:t>
      </w:r>
    </w:p>
    <w:p w:rsidR="00626D78" w:rsidRPr="001C71EA" w:rsidRDefault="00626D78" w:rsidP="001C71EA">
      <w:pPr>
        <w:pStyle w:val="Heading2"/>
      </w:pPr>
      <w:bookmarkStart w:id="86" w:name="_Toc444061465"/>
      <w:bookmarkStart w:id="87" w:name="_Toc444061514"/>
      <w:bookmarkStart w:id="88" w:name="_Toc444061560"/>
      <w:bookmarkStart w:id="89" w:name="_Toc444061614"/>
      <w:bookmarkStart w:id="90" w:name="_Toc444061663"/>
      <w:bookmarkStart w:id="91" w:name="_Toc444061704"/>
      <w:bookmarkStart w:id="92" w:name="_Toc444061749"/>
      <w:bookmarkStart w:id="93" w:name="_Toc444061796"/>
      <w:bookmarkStart w:id="94" w:name="_Toc444061856"/>
      <w:bookmarkStart w:id="95" w:name="_Toc444061896"/>
      <w:bookmarkStart w:id="96" w:name="_Toc444061936"/>
      <w:bookmarkStart w:id="97" w:name="_Toc444061984"/>
      <w:bookmarkStart w:id="98" w:name="_Toc444062084"/>
      <w:bookmarkStart w:id="99" w:name="_Toc444062130"/>
      <w:bookmarkStart w:id="100" w:name="_Toc444062170"/>
      <w:bookmarkStart w:id="101" w:name="_Toc46309818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1C71EA">
        <w:t>Effectiveness</w:t>
      </w:r>
      <w:bookmarkEnd w:id="101"/>
    </w:p>
    <w:p w:rsidR="00705415" w:rsidRPr="001C71EA" w:rsidRDefault="00705415" w:rsidP="001C71EA">
      <w:pPr>
        <w:jc w:val="both"/>
        <w:rPr>
          <w:szCs w:val="22"/>
        </w:rPr>
      </w:pPr>
      <w:r w:rsidRPr="001C71EA">
        <w:rPr>
          <w:szCs w:val="22"/>
        </w:rPr>
        <w:t>Although every effort has been made to ensure maximum effectiveness of the system it is not possible to guarantee that the system will detect every incident taking place within the area of coverage.</w:t>
      </w:r>
    </w:p>
    <w:p w:rsidR="00705415" w:rsidRPr="001C71EA" w:rsidRDefault="00705415" w:rsidP="001C71EA">
      <w:pPr>
        <w:pStyle w:val="Heading1"/>
        <w:jc w:val="both"/>
        <w:rPr>
          <w:szCs w:val="22"/>
        </w:rPr>
      </w:pPr>
      <w:bookmarkStart w:id="102" w:name="_Toc463098189"/>
      <w:r w:rsidRPr="001C71EA">
        <w:rPr>
          <w:szCs w:val="22"/>
        </w:rPr>
        <w:t>Purpose of the system</w:t>
      </w:r>
      <w:bookmarkEnd w:id="102"/>
    </w:p>
    <w:p w:rsidR="00950881" w:rsidRPr="001C71EA" w:rsidRDefault="00950881" w:rsidP="001C71EA">
      <w:pPr>
        <w:pStyle w:val="Heading2"/>
      </w:pPr>
      <w:bookmarkStart w:id="103" w:name="_Toc463098190"/>
      <w:r w:rsidRPr="001C71EA">
        <w:t>Introduction</w:t>
      </w:r>
      <w:bookmarkEnd w:id="103"/>
    </w:p>
    <w:p w:rsidR="00705415" w:rsidRPr="001C71EA" w:rsidRDefault="00705415" w:rsidP="001C71EA">
      <w:pPr>
        <w:jc w:val="both"/>
        <w:rPr>
          <w:szCs w:val="22"/>
        </w:rPr>
      </w:pPr>
      <w:r w:rsidRPr="001C71EA">
        <w:rPr>
          <w:szCs w:val="22"/>
        </w:rPr>
        <w:t xml:space="preserve">The system has been installed by </w:t>
      </w:r>
      <w:r w:rsidR="005D3DD0">
        <w:rPr>
          <w:szCs w:val="22"/>
        </w:rPr>
        <w:t>[company name]</w:t>
      </w:r>
      <w:r w:rsidR="00794305" w:rsidRPr="001C71EA">
        <w:rPr>
          <w:szCs w:val="22"/>
        </w:rPr>
        <w:t xml:space="preserve"> </w:t>
      </w:r>
      <w:r w:rsidRPr="001C71EA">
        <w:rPr>
          <w:szCs w:val="22"/>
        </w:rPr>
        <w:t xml:space="preserve">with the primary purpose of reducing the threat of crime generally, protecting </w:t>
      </w:r>
      <w:r w:rsidR="005D3DD0">
        <w:rPr>
          <w:szCs w:val="22"/>
        </w:rPr>
        <w:t>[company name]</w:t>
      </w:r>
      <w:r w:rsidR="00794305" w:rsidRPr="001C71EA">
        <w:rPr>
          <w:szCs w:val="22"/>
        </w:rPr>
        <w:t xml:space="preserve">’s </w:t>
      </w:r>
      <w:r w:rsidRPr="001C71EA">
        <w:rPr>
          <w:szCs w:val="22"/>
        </w:rPr>
        <w:t xml:space="preserve">premises and helping to ensure the safety of all </w:t>
      </w:r>
      <w:r w:rsidR="005D3DD0">
        <w:rPr>
          <w:szCs w:val="22"/>
        </w:rPr>
        <w:t>[company name]</w:t>
      </w:r>
      <w:r w:rsidR="00794305" w:rsidRPr="001C71EA">
        <w:rPr>
          <w:szCs w:val="22"/>
        </w:rPr>
        <w:t xml:space="preserve">’s </w:t>
      </w:r>
      <w:r w:rsidRPr="001C71EA">
        <w:rPr>
          <w:szCs w:val="22"/>
        </w:rPr>
        <w:t>staff</w:t>
      </w:r>
      <w:r w:rsidR="00164B2E" w:rsidRPr="001C71EA">
        <w:rPr>
          <w:szCs w:val="22"/>
        </w:rPr>
        <w:t>,</w:t>
      </w:r>
      <w:r w:rsidRPr="001C71EA">
        <w:rPr>
          <w:szCs w:val="22"/>
        </w:rPr>
        <w:t xml:space="preserve"> </w:t>
      </w:r>
      <w:r w:rsidR="00626D78" w:rsidRPr="001C71EA">
        <w:rPr>
          <w:szCs w:val="22"/>
        </w:rPr>
        <w:t>customers</w:t>
      </w:r>
      <w:r w:rsidRPr="001C71EA">
        <w:rPr>
          <w:szCs w:val="22"/>
        </w:rPr>
        <w:t xml:space="preserve"> and visitors consistent with respect for the individuals' privacy. These purposes will be achieved by monitoring the system to:</w:t>
      </w:r>
    </w:p>
    <w:p w:rsidR="00705415" w:rsidRPr="001C71EA" w:rsidRDefault="00705415" w:rsidP="001C71EA">
      <w:pPr>
        <w:jc w:val="both"/>
        <w:rPr>
          <w:szCs w:val="22"/>
        </w:rPr>
      </w:pPr>
    </w:p>
    <w:p w:rsidR="00705415" w:rsidRPr="001C71EA" w:rsidRDefault="00164B2E" w:rsidP="001C71EA">
      <w:pPr>
        <w:numPr>
          <w:ilvl w:val="0"/>
          <w:numId w:val="1"/>
        </w:numPr>
        <w:jc w:val="both"/>
        <w:rPr>
          <w:szCs w:val="22"/>
        </w:rPr>
      </w:pPr>
      <w:r w:rsidRPr="001C71EA">
        <w:rPr>
          <w:szCs w:val="22"/>
        </w:rPr>
        <w:t>D</w:t>
      </w:r>
      <w:r w:rsidR="00705415" w:rsidRPr="001C71EA">
        <w:rPr>
          <w:szCs w:val="22"/>
        </w:rPr>
        <w:t>eter those having criminal intent</w:t>
      </w:r>
    </w:p>
    <w:p w:rsidR="00705415" w:rsidRPr="001C71EA" w:rsidRDefault="00164B2E" w:rsidP="001C71EA">
      <w:pPr>
        <w:numPr>
          <w:ilvl w:val="0"/>
          <w:numId w:val="1"/>
        </w:numPr>
        <w:jc w:val="both"/>
        <w:rPr>
          <w:szCs w:val="22"/>
        </w:rPr>
      </w:pPr>
      <w:r w:rsidRPr="001C71EA">
        <w:rPr>
          <w:szCs w:val="22"/>
        </w:rPr>
        <w:t>A</w:t>
      </w:r>
      <w:r w:rsidR="00705415" w:rsidRPr="001C71EA">
        <w:rPr>
          <w:szCs w:val="22"/>
        </w:rPr>
        <w:t>ssist in the prevention and detection of crime</w:t>
      </w:r>
    </w:p>
    <w:p w:rsidR="00705415" w:rsidRPr="001C71EA" w:rsidRDefault="00164B2E" w:rsidP="001C71EA">
      <w:pPr>
        <w:numPr>
          <w:ilvl w:val="0"/>
          <w:numId w:val="1"/>
        </w:numPr>
        <w:jc w:val="both"/>
        <w:rPr>
          <w:szCs w:val="22"/>
        </w:rPr>
      </w:pPr>
      <w:r w:rsidRPr="001C71EA">
        <w:rPr>
          <w:szCs w:val="22"/>
        </w:rPr>
        <w:t>F</w:t>
      </w:r>
      <w:r w:rsidR="00705415" w:rsidRPr="001C71EA">
        <w:rPr>
          <w:szCs w:val="22"/>
        </w:rPr>
        <w:t>acilitate the identification, apprehension and prosecution of offenders in relation to crime and public order</w:t>
      </w:r>
    </w:p>
    <w:p w:rsidR="00705415" w:rsidRPr="001C71EA" w:rsidRDefault="00705415" w:rsidP="001C71EA">
      <w:pPr>
        <w:numPr>
          <w:ilvl w:val="0"/>
          <w:numId w:val="1"/>
        </w:numPr>
        <w:jc w:val="both"/>
        <w:rPr>
          <w:szCs w:val="22"/>
        </w:rPr>
      </w:pPr>
      <w:r w:rsidRPr="001C71EA">
        <w:rPr>
          <w:szCs w:val="22"/>
        </w:rPr>
        <w:lastRenderedPageBreak/>
        <w:t>Facilitate the identification of any activities/event which might warrant disciplinary proceedings being taken against staff and assist in providing evidence to managers and/or to a member of staff against whom disciplinary or other action is, or is threatened to be taken.</w:t>
      </w:r>
    </w:p>
    <w:p w:rsidR="00705415" w:rsidRDefault="00794305" w:rsidP="001C71EA">
      <w:pPr>
        <w:numPr>
          <w:ilvl w:val="0"/>
          <w:numId w:val="1"/>
        </w:numPr>
        <w:jc w:val="both"/>
        <w:rPr>
          <w:szCs w:val="22"/>
        </w:rPr>
      </w:pPr>
      <w:r w:rsidRPr="001C71EA">
        <w:rPr>
          <w:szCs w:val="22"/>
        </w:rPr>
        <w:t>To provide m</w:t>
      </w:r>
      <w:r w:rsidR="00705415" w:rsidRPr="001C71EA">
        <w:rPr>
          <w:szCs w:val="22"/>
        </w:rPr>
        <w:t>anagement information relating to employee compliance with contracts of employment</w:t>
      </w:r>
    </w:p>
    <w:p w:rsidR="008A3BAD" w:rsidRDefault="008A3BAD" w:rsidP="008A3BAD">
      <w:pPr>
        <w:jc w:val="both"/>
        <w:rPr>
          <w:szCs w:val="22"/>
        </w:rPr>
      </w:pPr>
    </w:p>
    <w:p w:rsidR="00EB3377" w:rsidRPr="00EB3377" w:rsidRDefault="007342D3" w:rsidP="00EB3377">
      <w:pPr>
        <w:rPr>
          <w:rFonts w:asciiTheme="minorHAnsi" w:hAnsiTheme="minorHAnsi"/>
          <w:szCs w:val="22"/>
        </w:rPr>
      </w:pPr>
      <w:proofErr w:type="spellStart"/>
      <w:proofErr w:type="gramStart"/>
      <w:r w:rsidRPr="007342D3">
        <w:rPr>
          <w:rFonts w:asciiTheme="minorHAnsi" w:hAnsiTheme="minorHAnsi"/>
          <w:szCs w:val="22"/>
        </w:rPr>
        <w:t>SAIDSA</w:t>
      </w:r>
      <w:proofErr w:type="spellEnd"/>
      <w:r w:rsidRPr="007342D3">
        <w:rPr>
          <w:rFonts w:asciiTheme="minorHAnsi" w:hAnsiTheme="minorHAnsi"/>
          <w:szCs w:val="22"/>
        </w:rPr>
        <w:t xml:space="preserve"> observation categories.</w:t>
      </w:r>
      <w:proofErr w:type="gramEnd"/>
      <w:r w:rsidRPr="007342D3">
        <w:rPr>
          <w:rFonts w:asciiTheme="minorHAnsi" w:hAnsiTheme="minorHAnsi"/>
          <w:szCs w:val="22"/>
        </w:rPr>
        <w:t xml:space="preserve"> Observation categories are defined as follows: </w:t>
      </w:r>
    </w:p>
    <w:p w:rsidR="00EB3377" w:rsidRPr="00EB3377" w:rsidRDefault="00EB3377" w:rsidP="00EB3377">
      <w:pPr>
        <w:pStyle w:val="Default"/>
        <w:rPr>
          <w:rFonts w:asciiTheme="minorHAnsi" w:hAnsiTheme="minorHAnsi"/>
          <w:b w:val="0"/>
          <w:bCs w:val="0"/>
          <w:sz w:val="22"/>
          <w:szCs w:val="22"/>
        </w:rPr>
      </w:pPr>
    </w:p>
    <w:p w:rsidR="004A0D73" w:rsidRDefault="007342D3">
      <w:pPr>
        <w:pStyle w:val="Default"/>
        <w:numPr>
          <w:ilvl w:val="0"/>
          <w:numId w:val="61"/>
        </w:numPr>
        <w:rPr>
          <w:rFonts w:asciiTheme="minorHAnsi" w:hAnsiTheme="minorHAnsi"/>
          <w:b w:val="0"/>
          <w:sz w:val="22"/>
          <w:szCs w:val="22"/>
          <w:u w:val="none"/>
        </w:rPr>
      </w:pPr>
      <w:r w:rsidRPr="007342D3">
        <w:rPr>
          <w:rFonts w:asciiTheme="minorHAnsi" w:hAnsiTheme="minorHAnsi"/>
          <w:b w:val="0"/>
          <w:sz w:val="22"/>
          <w:szCs w:val="22"/>
          <w:u w:val="none"/>
        </w:rPr>
        <w:t xml:space="preserve">Monitoring and Control – to oversee a large area or wide field of view; </w:t>
      </w:r>
    </w:p>
    <w:p w:rsidR="004A0D73" w:rsidRDefault="007342D3">
      <w:pPr>
        <w:pStyle w:val="Default"/>
        <w:numPr>
          <w:ilvl w:val="0"/>
          <w:numId w:val="61"/>
        </w:numPr>
        <w:rPr>
          <w:rFonts w:asciiTheme="minorHAnsi" w:hAnsiTheme="minorHAnsi"/>
          <w:b w:val="0"/>
          <w:sz w:val="22"/>
          <w:szCs w:val="22"/>
          <w:u w:val="none"/>
        </w:rPr>
      </w:pPr>
      <w:r w:rsidRPr="007342D3">
        <w:rPr>
          <w:rFonts w:asciiTheme="minorHAnsi" w:hAnsiTheme="minorHAnsi"/>
          <w:b w:val="0"/>
          <w:sz w:val="22"/>
          <w:szCs w:val="22"/>
          <w:u w:val="none"/>
        </w:rPr>
        <w:t xml:space="preserve">Detection – to be alerted to the presence of activity in the field of view; </w:t>
      </w:r>
    </w:p>
    <w:p w:rsidR="004A0D73" w:rsidRDefault="007342D3">
      <w:pPr>
        <w:pStyle w:val="Default"/>
        <w:numPr>
          <w:ilvl w:val="0"/>
          <w:numId w:val="61"/>
        </w:numPr>
        <w:rPr>
          <w:rFonts w:asciiTheme="minorHAnsi" w:hAnsiTheme="minorHAnsi"/>
          <w:b w:val="0"/>
          <w:sz w:val="22"/>
          <w:szCs w:val="22"/>
          <w:u w:val="none"/>
        </w:rPr>
      </w:pPr>
      <w:r w:rsidRPr="007342D3">
        <w:rPr>
          <w:rFonts w:asciiTheme="minorHAnsi" w:hAnsiTheme="minorHAnsi"/>
          <w:b w:val="0"/>
          <w:sz w:val="22"/>
          <w:szCs w:val="22"/>
          <w:u w:val="none"/>
        </w:rPr>
        <w:t xml:space="preserve">Observation – to be able to observe characteristics within a moderately sized field of view; </w:t>
      </w:r>
    </w:p>
    <w:p w:rsidR="004A0D73" w:rsidRDefault="007342D3">
      <w:pPr>
        <w:pStyle w:val="Default"/>
        <w:numPr>
          <w:ilvl w:val="0"/>
          <w:numId w:val="61"/>
        </w:numPr>
        <w:rPr>
          <w:rFonts w:asciiTheme="minorHAnsi" w:hAnsiTheme="minorHAnsi"/>
          <w:b w:val="0"/>
          <w:sz w:val="22"/>
          <w:szCs w:val="22"/>
          <w:u w:val="none"/>
        </w:rPr>
      </w:pPr>
      <w:r w:rsidRPr="007342D3">
        <w:rPr>
          <w:rFonts w:asciiTheme="minorHAnsi" w:hAnsiTheme="minorHAnsi"/>
          <w:b w:val="0"/>
          <w:sz w:val="22"/>
          <w:szCs w:val="22"/>
          <w:u w:val="none"/>
        </w:rPr>
        <w:t xml:space="preserve">Recognition – to be able to identify a known person or object within the field of view; </w:t>
      </w:r>
    </w:p>
    <w:p w:rsidR="004A0D73" w:rsidRDefault="007342D3">
      <w:pPr>
        <w:pStyle w:val="Default"/>
        <w:numPr>
          <w:ilvl w:val="0"/>
          <w:numId w:val="61"/>
        </w:numPr>
        <w:rPr>
          <w:rFonts w:asciiTheme="minorHAnsi" w:hAnsiTheme="minorHAnsi"/>
          <w:b w:val="0"/>
          <w:sz w:val="22"/>
          <w:szCs w:val="22"/>
          <w:u w:val="none"/>
        </w:rPr>
      </w:pPr>
      <w:r w:rsidRPr="007342D3">
        <w:rPr>
          <w:rFonts w:asciiTheme="minorHAnsi" w:hAnsiTheme="minorHAnsi"/>
          <w:b w:val="0"/>
          <w:sz w:val="22"/>
          <w:szCs w:val="22"/>
          <w:u w:val="none"/>
        </w:rPr>
        <w:t xml:space="preserve">Identification – to be able to clearly identify an unfamiliar individual or object within the field of view. </w:t>
      </w:r>
    </w:p>
    <w:p w:rsidR="00EB3377" w:rsidRPr="00EB3377" w:rsidRDefault="00EB3377" w:rsidP="00EB3377"/>
    <w:p w:rsidR="00EB3377" w:rsidRDefault="00EB3377" w:rsidP="00EB3377">
      <w:r>
        <w:t xml:space="preserve">Source: </w:t>
      </w:r>
      <w:proofErr w:type="spellStart"/>
      <w:r>
        <w:t>SAIDSA</w:t>
      </w:r>
      <w:proofErr w:type="spellEnd"/>
      <w:r>
        <w:t xml:space="preserve"> By Law 9 </w:t>
      </w:r>
      <w:hyperlink r:id="rId8" w:history="1">
        <w:r w:rsidRPr="00EE0DB4">
          <w:rPr>
            <w:rStyle w:val="Hyperlink"/>
          </w:rPr>
          <w:t>www.saidsa.co.za</w:t>
        </w:r>
      </w:hyperlink>
    </w:p>
    <w:p w:rsidR="00EB3377" w:rsidRDefault="00EB3377" w:rsidP="008A3BAD">
      <w:pPr>
        <w:jc w:val="both"/>
        <w:rPr>
          <w:szCs w:val="22"/>
        </w:rPr>
      </w:pPr>
    </w:p>
    <w:p w:rsidR="008A3BAD" w:rsidRDefault="008A3BAD" w:rsidP="008A3BAD">
      <w:pPr>
        <w:jc w:val="both"/>
        <w:rPr>
          <w:szCs w:val="22"/>
        </w:rPr>
      </w:pPr>
      <w:r>
        <w:rPr>
          <w:szCs w:val="22"/>
        </w:rPr>
        <w:t>In specific applications, such as schools, a more detailed review of purposes might be required, yielding the following list as example purposes:</w:t>
      </w:r>
    </w:p>
    <w:p w:rsidR="008A3BAD" w:rsidRDefault="008A3BAD" w:rsidP="008A3BAD">
      <w:pPr>
        <w:jc w:val="both"/>
        <w:rPr>
          <w:szCs w:val="22"/>
        </w:rPr>
      </w:pPr>
    </w:p>
    <w:p w:rsidR="008A3BAD" w:rsidRDefault="008A3BAD" w:rsidP="008A3BAD">
      <w:pPr>
        <w:numPr>
          <w:ilvl w:val="0"/>
          <w:numId w:val="59"/>
        </w:numPr>
      </w:pPr>
      <w:r>
        <w:t xml:space="preserve">To prevent or respond to Bullying </w:t>
      </w:r>
    </w:p>
    <w:p w:rsidR="008A3BAD" w:rsidRDefault="008A3BAD" w:rsidP="008A3BAD">
      <w:pPr>
        <w:numPr>
          <w:ilvl w:val="0"/>
          <w:numId w:val="59"/>
        </w:numPr>
      </w:pPr>
      <w:r>
        <w:t>To prevent or respond to Truancy</w:t>
      </w:r>
    </w:p>
    <w:p w:rsidR="008A3BAD" w:rsidRDefault="008A3BAD" w:rsidP="008A3BAD">
      <w:pPr>
        <w:numPr>
          <w:ilvl w:val="0"/>
          <w:numId w:val="59"/>
        </w:numPr>
      </w:pPr>
      <w:r>
        <w:t>To prevent or respond to Smoking</w:t>
      </w:r>
    </w:p>
    <w:p w:rsidR="008A3BAD" w:rsidRDefault="008A3BAD" w:rsidP="008A3BAD">
      <w:pPr>
        <w:numPr>
          <w:ilvl w:val="0"/>
          <w:numId w:val="59"/>
        </w:numPr>
      </w:pPr>
      <w:r>
        <w:t>Other disciplinary infringements</w:t>
      </w:r>
    </w:p>
    <w:p w:rsidR="008A3BAD" w:rsidRDefault="008A3BAD" w:rsidP="008A3BAD">
      <w:pPr>
        <w:numPr>
          <w:ilvl w:val="0"/>
          <w:numId w:val="59"/>
        </w:numPr>
      </w:pPr>
      <w:r>
        <w:t>To monitor Staff behaviour</w:t>
      </w:r>
    </w:p>
    <w:p w:rsidR="008A3BAD" w:rsidRDefault="008A3BAD" w:rsidP="008A3BAD">
      <w:pPr>
        <w:numPr>
          <w:ilvl w:val="0"/>
          <w:numId w:val="59"/>
        </w:numPr>
      </w:pPr>
      <w:r>
        <w:t>To monitor Visitor behaviour</w:t>
      </w:r>
    </w:p>
    <w:p w:rsidR="008A3BAD" w:rsidRDefault="008A3BAD" w:rsidP="008A3BAD">
      <w:pPr>
        <w:numPr>
          <w:ilvl w:val="0"/>
          <w:numId w:val="59"/>
        </w:numPr>
      </w:pPr>
      <w:r>
        <w:t>To monitor Security</w:t>
      </w:r>
    </w:p>
    <w:p w:rsidR="008A3BAD" w:rsidRDefault="008A3BAD" w:rsidP="008A3BAD">
      <w:pPr>
        <w:numPr>
          <w:ilvl w:val="0"/>
          <w:numId w:val="59"/>
        </w:numPr>
      </w:pPr>
      <w:r>
        <w:t>Crime investigation</w:t>
      </w:r>
    </w:p>
    <w:p w:rsidR="008A3BAD" w:rsidRDefault="008A3BAD" w:rsidP="008A3BAD">
      <w:pPr>
        <w:numPr>
          <w:ilvl w:val="0"/>
          <w:numId w:val="59"/>
        </w:numPr>
      </w:pPr>
      <w:r>
        <w:t>To monitor Personal safety</w:t>
      </w:r>
    </w:p>
    <w:p w:rsidR="008A3BAD" w:rsidRDefault="008A3BAD" w:rsidP="008A3BAD">
      <w:pPr>
        <w:numPr>
          <w:ilvl w:val="0"/>
          <w:numId w:val="59"/>
        </w:numPr>
      </w:pPr>
      <w:r>
        <w:t>Dispute resolution</w:t>
      </w:r>
    </w:p>
    <w:p w:rsidR="008A3BAD" w:rsidRDefault="008A3BAD" w:rsidP="008A3BAD">
      <w:pPr>
        <w:numPr>
          <w:ilvl w:val="0"/>
          <w:numId w:val="59"/>
        </w:numPr>
      </w:pPr>
      <w:r>
        <w:t>Protecting staff and students from outside threats</w:t>
      </w:r>
    </w:p>
    <w:p w:rsidR="008A3BAD" w:rsidRDefault="008A3BAD" w:rsidP="008A3BAD">
      <w:pPr>
        <w:numPr>
          <w:ilvl w:val="0"/>
          <w:numId w:val="59"/>
        </w:numPr>
      </w:pPr>
      <w:r>
        <w:t>Theft prevention and prosecution</w:t>
      </w:r>
    </w:p>
    <w:p w:rsidR="008A3BAD" w:rsidRPr="001C71EA" w:rsidRDefault="008A3BAD" w:rsidP="008A3BAD">
      <w:pPr>
        <w:jc w:val="both"/>
        <w:rPr>
          <w:szCs w:val="22"/>
        </w:rPr>
      </w:pPr>
    </w:p>
    <w:p w:rsidR="00705415" w:rsidRPr="001C71EA" w:rsidRDefault="00705415" w:rsidP="001C71EA">
      <w:pPr>
        <w:jc w:val="both"/>
        <w:rPr>
          <w:szCs w:val="22"/>
        </w:rPr>
      </w:pPr>
      <w:r w:rsidRPr="001C71EA">
        <w:rPr>
          <w:szCs w:val="22"/>
        </w:rPr>
        <w:t>The system will not be used:</w:t>
      </w:r>
    </w:p>
    <w:p w:rsidR="00705415" w:rsidRPr="001C71EA" w:rsidRDefault="00705415" w:rsidP="001C71EA">
      <w:pPr>
        <w:jc w:val="both"/>
        <w:rPr>
          <w:szCs w:val="22"/>
        </w:rPr>
      </w:pPr>
    </w:p>
    <w:p w:rsidR="00705415" w:rsidRPr="001C71EA" w:rsidRDefault="00705415" w:rsidP="001C71EA">
      <w:pPr>
        <w:numPr>
          <w:ilvl w:val="0"/>
          <w:numId w:val="2"/>
        </w:numPr>
        <w:jc w:val="both"/>
        <w:rPr>
          <w:szCs w:val="22"/>
        </w:rPr>
      </w:pPr>
      <w:r w:rsidRPr="001C71EA">
        <w:rPr>
          <w:szCs w:val="22"/>
        </w:rPr>
        <w:t>To provide recorded images for the world-wide-web.</w:t>
      </w:r>
    </w:p>
    <w:p w:rsidR="00705415" w:rsidRPr="001C71EA" w:rsidRDefault="00705415" w:rsidP="001C71EA">
      <w:pPr>
        <w:numPr>
          <w:ilvl w:val="0"/>
          <w:numId w:val="2"/>
        </w:numPr>
        <w:jc w:val="both"/>
        <w:rPr>
          <w:szCs w:val="22"/>
        </w:rPr>
      </w:pPr>
      <w:r w:rsidRPr="001C71EA">
        <w:rPr>
          <w:szCs w:val="22"/>
        </w:rPr>
        <w:t>For any automated decision taking</w:t>
      </w:r>
    </w:p>
    <w:p w:rsidR="00705415" w:rsidRPr="001C71EA" w:rsidRDefault="00705415" w:rsidP="001C71EA">
      <w:pPr>
        <w:pStyle w:val="Heading2"/>
      </w:pPr>
      <w:bookmarkStart w:id="104" w:name="_Toc463098191"/>
      <w:r w:rsidRPr="001C71EA">
        <w:t>Covert recording</w:t>
      </w:r>
      <w:bookmarkEnd w:id="104"/>
    </w:p>
    <w:p w:rsidR="00705415" w:rsidRPr="001C71EA" w:rsidRDefault="00705415" w:rsidP="001C71EA">
      <w:pPr>
        <w:jc w:val="both"/>
        <w:rPr>
          <w:szCs w:val="22"/>
        </w:rPr>
      </w:pPr>
      <w:r w:rsidRPr="001C71EA">
        <w:rPr>
          <w:szCs w:val="22"/>
        </w:rPr>
        <w:t xml:space="preserve">Covert cameras may be used under the following circumstances on the written authorisation or request of </w:t>
      </w:r>
      <w:r w:rsidR="00626D78" w:rsidRPr="001C71EA">
        <w:rPr>
          <w:szCs w:val="22"/>
        </w:rPr>
        <w:t>xxx</w:t>
      </w:r>
      <w:r w:rsidRPr="001C71EA">
        <w:rPr>
          <w:szCs w:val="22"/>
        </w:rPr>
        <w:t xml:space="preserve"> and where it has been assessed by </w:t>
      </w:r>
      <w:r w:rsidR="00626D78" w:rsidRPr="001C71EA">
        <w:rPr>
          <w:szCs w:val="22"/>
        </w:rPr>
        <w:t>xxx</w:t>
      </w:r>
    </w:p>
    <w:p w:rsidR="00705415" w:rsidRPr="001C71EA" w:rsidRDefault="00705415" w:rsidP="001C71EA">
      <w:pPr>
        <w:jc w:val="both"/>
        <w:rPr>
          <w:szCs w:val="22"/>
        </w:rPr>
      </w:pPr>
      <w:r w:rsidRPr="001C71EA">
        <w:rPr>
          <w:szCs w:val="22"/>
        </w:rPr>
        <w:t xml:space="preserve"> </w:t>
      </w:r>
    </w:p>
    <w:p w:rsidR="00705415" w:rsidRPr="001C71EA" w:rsidRDefault="00705415" w:rsidP="001C71EA">
      <w:pPr>
        <w:numPr>
          <w:ilvl w:val="0"/>
          <w:numId w:val="3"/>
        </w:numPr>
        <w:jc w:val="both"/>
        <w:rPr>
          <w:szCs w:val="22"/>
        </w:rPr>
      </w:pPr>
      <w:r w:rsidRPr="001C71EA">
        <w:rPr>
          <w:szCs w:val="22"/>
        </w:rPr>
        <w:t xml:space="preserve">That informing the individual(s) concerned that recording was taking place would seriously prejudice the objective of making the recording; and </w:t>
      </w:r>
    </w:p>
    <w:p w:rsidR="00705415" w:rsidRPr="001C71EA" w:rsidRDefault="00705415" w:rsidP="001C71EA">
      <w:pPr>
        <w:numPr>
          <w:ilvl w:val="0"/>
          <w:numId w:val="3"/>
        </w:numPr>
        <w:jc w:val="both"/>
        <w:rPr>
          <w:szCs w:val="22"/>
        </w:rPr>
      </w:pPr>
      <w:r w:rsidRPr="001C71EA">
        <w:rPr>
          <w:szCs w:val="22"/>
        </w:rPr>
        <w:t>That there is reasonable cause to suspect that unauthorised or illegal activity is taking place or is about to take place.</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lastRenderedPageBreak/>
        <w:t>Any such covert processing will only be carried out for a limited and reasonable period of time consistent with the objectives of making the recording and will only relate to the specific suspected unauthorised activity.</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The decision to adopt covert recording will be fully documented and will set out how the decision to use covert recording was reached and by whom.</w:t>
      </w:r>
    </w:p>
    <w:p w:rsidR="0094246A" w:rsidRPr="001C71EA" w:rsidRDefault="0094246A" w:rsidP="001C71EA">
      <w:pPr>
        <w:jc w:val="both"/>
        <w:rPr>
          <w:szCs w:val="22"/>
        </w:rPr>
      </w:pPr>
    </w:p>
    <w:p w:rsidR="0094246A" w:rsidRPr="001C71EA" w:rsidRDefault="0094246A" w:rsidP="001C71EA">
      <w:pPr>
        <w:pStyle w:val="Heading1"/>
        <w:jc w:val="both"/>
        <w:rPr>
          <w:szCs w:val="22"/>
        </w:rPr>
      </w:pPr>
      <w:bookmarkStart w:id="105" w:name="_Toc463098192"/>
      <w:r w:rsidRPr="001C71EA">
        <w:rPr>
          <w:szCs w:val="22"/>
        </w:rPr>
        <w:t xml:space="preserve">Legal context for the </w:t>
      </w:r>
      <w:proofErr w:type="spellStart"/>
      <w:r w:rsidRPr="001C71EA">
        <w:rPr>
          <w:szCs w:val="22"/>
        </w:rPr>
        <w:t>CCTV</w:t>
      </w:r>
      <w:proofErr w:type="spellEnd"/>
      <w:r w:rsidRPr="001C71EA">
        <w:rPr>
          <w:szCs w:val="22"/>
        </w:rPr>
        <w:t xml:space="preserve"> system</w:t>
      </w:r>
      <w:bookmarkEnd w:id="105"/>
    </w:p>
    <w:p w:rsidR="0094246A" w:rsidRPr="001C71EA" w:rsidRDefault="0094246A" w:rsidP="001C71EA">
      <w:pPr>
        <w:jc w:val="both"/>
        <w:rPr>
          <w:szCs w:val="22"/>
          <w:lang w:val="en-ZA"/>
        </w:rPr>
      </w:pPr>
    </w:p>
    <w:p w:rsidR="0094246A" w:rsidRPr="001C71EA" w:rsidRDefault="005D3DD0" w:rsidP="001C71EA">
      <w:pPr>
        <w:jc w:val="both"/>
        <w:rPr>
          <w:szCs w:val="22"/>
          <w:lang w:val="en-ZA"/>
        </w:rPr>
      </w:pPr>
      <w:r>
        <w:rPr>
          <w:szCs w:val="22"/>
          <w:lang w:val="en-ZA"/>
        </w:rPr>
        <w:t>[</w:t>
      </w:r>
      <w:proofErr w:type="gramStart"/>
      <w:r>
        <w:rPr>
          <w:szCs w:val="22"/>
          <w:lang w:val="en-ZA"/>
        </w:rPr>
        <w:t>company</w:t>
      </w:r>
      <w:proofErr w:type="gramEnd"/>
      <w:r>
        <w:rPr>
          <w:szCs w:val="22"/>
          <w:lang w:val="en-ZA"/>
        </w:rPr>
        <w:t xml:space="preserve"> name]</w:t>
      </w:r>
      <w:r w:rsidR="0094246A" w:rsidRPr="001C71EA">
        <w:rPr>
          <w:szCs w:val="22"/>
          <w:lang w:val="en-ZA"/>
        </w:rPr>
        <w:t xml:space="preserve"> is committed to compliance with the </w:t>
      </w:r>
      <w:r w:rsidR="00794305" w:rsidRPr="001C71EA">
        <w:rPr>
          <w:szCs w:val="22"/>
          <w:lang w:val="en-ZA"/>
        </w:rPr>
        <w:t>Protection of Personal Information Act, No. 4 2013 (</w:t>
      </w:r>
      <w:proofErr w:type="spellStart"/>
      <w:r w:rsidR="0094246A" w:rsidRPr="001C71EA">
        <w:rPr>
          <w:szCs w:val="22"/>
          <w:lang w:val="en-ZA"/>
        </w:rPr>
        <w:t>POPI</w:t>
      </w:r>
      <w:proofErr w:type="spellEnd"/>
      <w:r w:rsidR="0094246A" w:rsidRPr="001C71EA">
        <w:rPr>
          <w:szCs w:val="22"/>
          <w:lang w:val="en-ZA"/>
        </w:rPr>
        <w:t xml:space="preserve"> Act</w:t>
      </w:r>
      <w:r w:rsidR="00794305" w:rsidRPr="001C71EA">
        <w:rPr>
          <w:szCs w:val="22"/>
          <w:lang w:val="en-ZA"/>
        </w:rPr>
        <w:t>)</w:t>
      </w:r>
      <w:r w:rsidR="0094246A" w:rsidRPr="001C71EA">
        <w:rPr>
          <w:szCs w:val="22"/>
          <w:lang w:val="en-ZA"/>
        </w:rPr>
        <w:t xml:space="preserve">. As such, this policy addresses the following specific requirements of the </w:t>
      </w:r>
      <w:proofErr w:type="spellStart"/>
      <w:r w:rsidR="0094246A" w:rsidRPr="001C71EA">
        <w:rPr>
          <w:szCs w:val="22"/>
          <w:lang w:val="en-ZA"/>
        </w:rPr>
        <w:t>POPI</w:t>
      </w:r>
      <w:proofErr w:type="spellEnd"/>
      <w:r w:rsidR="0094246A" w:rsidRPr="001C71EA">
        <w:rPr>
          <w:szCs w:val="22"/>
          <w:lang w:val="en-ZA"/>
        </w:rPr>
        <w:t xml:space="preserve"> Act:</w:t>
      </w:r>
    </w:p>
    <w:p w:rsidR="0094246A" w:rsidRPr="001C71EA" w:rsidRDefault="0094246A" w:rsidP="001C71EA">
      <w:pPr>
        <w:jc w:val="both"/>
        <w:rPr>
          <w:szCs w:val="22"/>
          <w:lang w:val="en-ZA"/>
        </w:rPr>
      </w:pPr>
    </w:p>
    <w:p w:rsidR="0094246A" w:rsidRPr="001C71EA" w:rsidRDefault="0094246A" w:rsidP="001C71EA">
      <w:pPr>
        <w:numPr>
          <w:ilvl w:val="0"/>
          <w:numId w:val="54"/>
        </w:numPr>
        <w:jc w:val="both"/>
        <w:rPr>
          <w:szCs w:val="22"/>
          <w:lang w:val="en-ZA"/>
        </w:rPr>
      </w:pPr>
      <w:r w:rsidRPr="001C71EA">
        <w:rPr>
          <w:szCs w:val="22"/>
          <w:lang w:val="en-ZA"/>
        </w:rPr>
        <w:t xml:space="preserve">Condition 1: Accountability. The Owner is accountable for lawful processing of personal information in the use of the </w:t>
      </w:r>
      <w:proofErr w:type="spellStart"/>
      <w:r w:rsidRPr="001C71EA">
        <w:rPr>
          <w:szCs w:val="22"/>
          <w:lang w:val="en-ZA"/>
        </w:rPr>
        <w:t>CCTV</w:t>
      </w:r>
      <w:proofErr w:type="spellEnd"/>
      <w:r w:rsidRPr="001C71EA">
        <w:rPr>
          <w:szCs w:val="22"/>
          <w:lang w:val="en-ZA"/>
        </w:rPr>
        <w:t xml:space="preserve"> system</w:t>
      </w:r>
    </w:p>
    <w:p w:rsidR="0094246A" w:rsidRPr="001C71EA" w:rsidRDefault="0094246A" w:rsidP="001C71EA">
      <w:pPr>
        <w:numPr>
          <w:ilvl w:val="0"/>
          <w:numId w:val="54"/>
        </w:numPr>
        <w:jc w:val="both"/>
        <w:rPr>
          <w:szCs w:val="22"/>
          <w:lang w:val="en-ZA"/>
        </w:rPr>
      </w:pPr>
      <w:r w:rsidRPr="001C71EA">
        <w:rPr>
          <w:szCs w:val="22"/>
          <w:lang w:val="en-ZA"/>
        </w:rPr>
        <w:t xml:space="preserve">Condition 2: Lawfulness of processing and </w:t>
      </w:r>
      <w:proofErr w:type="spellStart"/>
      <w:r w:rsidRPr="001C71EA">
        <w:rPr>
          <w:szCs w:val="22"/>
          <w:lang w:val="en-ZA"/>
        </w:rPr>
        <w:t>Minimality</w:t>
      </w:r>
      <w:proofErr w:type="spellEnd"/>
      <w:r w:rsidRPr="001C71EA">
        <w:rPr>
          <w:szCs w:val="22"/>
          <w:lang w:val="en-ZA"/>
        </w:rPr>
        <w:t>. The Owner will ensure these conditions are met</w:t>
      </w:r>
    </w:p>
    <w:p w:rsidR="0094246A" w:rsidRPr="001C71EA" w:rsidRDefault="0094246A" w:rsidP="001C71EA">
      <w:pPr>
        <w:numPr>
          <w:ilvl w:val="0"/>
          <w:numId w:val="54"/>
        </w:numPr>
        <w:jc w:val="both"/>
        <w:rPr>
          <w:szCs w:val="22"/>
          <w:lang w:val="en-ZA"/>
        </w:rPr>
      </w:pPr>
      <w:r w:rsidRPr="001C71EA">
        <w:rPr>
          <w:szCs w:val="22"/>
          <w:lang w:val="en-ZA"/>
        </w:rPr>
        <w:t xml:space="preserve">Condition 2: Consent. The use of the </w:t>
      </w:r>
      <w:proofErr w:type="spellStart"/>
      <w:r w:rsidRPr="001C71EA">
        <w:rPr>
          <w:szCs w:val="22"/>
          <w:lang w:val="en-ZA"/>
        </w:rPr>
        <w:t>CCTV</w:t>
      </w:r>
      <w:proofErr w:type="spellEnd"/>
      <w:r w:rsidRPr="001C71EA">
        <w:rPr>
          <w:szCs w:val="22"/>
          <w:lang w:val="en-ZA"/>
        </w:rPr>
        <w:t xml:space="preserve"> system is in accordance with of section 11(f), “legitimate interests of the responsible party”. Specifically these interests are:</w:t>
      </w:r>
    </w:p>
    <w:p w:rsidR="001849A3" w:rsidRDefault="00022650">
      <w:pPr>
        <w:numPr>
          <w:ilvl w:val="1"/>
          <w:numId w:val="54"/>
        </w:numPr>
        <w:jc w:val="both"/>
        <w:rPr>
          <w:szCs w:val="22"/>
          <w:lang w:val="en-ZA"/>
        </w:rPr>
      </w:pPr>
      <w:r>
        <w:rPr>
          <w:szCs w:val="22"/>
          <w:lang w:val="en-ZA"/>
        </w:rPr>
        <w:t>x</w:t>
      </w:r>
    </w:p>
    <w:p w:rsidR="001849A3" w:rsidRDefault="004A0D73">
      <w:pPr>
        <w:numPr>
          <w:ilvl w:val="1"/>
          <w:numId w:val="54"/>
        </w:numPr>
        <w:jc w:val="both"/>
        <w:rPr>
          <w:szCs w:val="22"/>
          <w:lang w:val="en-ZA"/>
        </w:rPr>
      </w:pPr>
      <w:r>
        <w:rPr>
          <w:szCs w:val="22"/>
          <w:lang w:val="en-ZA"/>
        </w:rPr>
        <w:t>X</w:t>
      </w:r>
    </w:p>
    <w:p w:rsidR="0094246A" w:rsidRPr="00022650" w:rsidRDefault="004A0D73" w:rsidP="001C71EA">
      <w:pPr>
        <w:numPr>
          <w:ilvl w:val="1"/>
          <w:numId w:val="54"/>
        </w:numPr>
        <w:jc w:val="both"/>
        <w:rPr>
          <w:szCs w:val="22"/>
          <w:lang w:val="en-ZA"/>
        </w:rPr>
      </w:pPr>
      <w:r>
        <w:rPr>
          <w:szCs w:val="22"/>
          <w:lang w:val="en-ZA"/>
        </w:rPr>
        <w:t>X</w:t>
      </w:r>
    </w:p>
    <w:p w:rsidR="0094246A" w:rsidRPr="00022650" w:rsidRDefault="004A0D73" w:rsidP="001C71EA">
      <w:pPr>
        <w:numPr>
          <w:ilvl w:val="1"/>
          <w:numId w:val="54"/>
        </w:numPr>
        <w:jc w:val="both"/>
        <w:rPr>
          <w:szCs w:val="22"/>
          <w:lang w:val="en-ZA"/>
        </w:rPr>
      </w:pPr>
      <w:r>
        <w:rPr>
          <w:szCs w:val="22"/>
          <w:lang w:val="en-ZA"/>
        </w:rPr>
        <w:t>X</w:t>
      </w:r>
    </w:p>
    <w:p w:rsidR="0094246A" w:rsidRPr="001C71EA" w:rsidRDefault="004A0D73" w:rsidP="001C71EA">
      <w:pPr>
        <w:numPr>
          <w:ilvl w:val="0"/>
          <w:numId w:val="54"/>
        </w:numPr>
        <w:jc w:val="both"/>
        <w:rPr>
          <w:szCs w:val="22"/>
          <w:lang w:val="en-ZA"/>
        </w:rPr>
      </w:pPr>
      <w:r>
        <w:rPr>
          <w:szCs w:val="22"/>
          <w:lang w:val="en-ZA"/>
        </w:rPr>
        <w:t>Condition 3: Specific purpose. As de</w:t>
      </w:r>
      <w:r w:rsidR="0094246A" w:rsidRPr="001C71EA">
        <w:rPr>
          <w:szCs w:val="22"/>
          <w:lang w:val="en-ZA"/>
        </w:rPr>
        <w:t>tailed under Condition 2 the specific purposes are:</w:t>
      </w:r>
    </w:p>
    <w:p w:rsidR="0094246A" w:rsidRPr="001C71EA" w:rsidRDefault="00022650" w:rsidP="001C71EA">
      <w:pPr>
        <w:numPr>
          <w:ilvl w:val="1"/>
          <w:numId w:val="54"/>
        </w:numPr>
        <w:jc w:val="both"/>
        <w:rPr>
          <w:szCs w:val="22"/>
          <w:lang w:val="en-ZA"/>
        </w:rPr>
      </w:pPr>
      <w:r>
        <w:rPr>
          <w:szCs w:val="22"/>
          <w:lang w:val="en-ZA"/>
        </w:rPr>
        <w:t>x</w:t>
      </w:r>
    </w:p>
    <w:p w:rsidR="0094246A" w:rsidRPr="001C71EA" w:rsidRDefault="0094246A" w:rsidP="001C71EA">
      <w:pPr>
        <w:numPr>
          <w:ilvl w:val="1"/>
          <w:numId w:val="54"/>
        </w:numPr>
        <w:jc w:val="both"/>
        <w:rPr>
          <w:szCs w:val="22"/>
          <w:lang w:val="en-ZA"/>
        </w:rPr>
      </w:pPr>
      <w:r w:rsidRPr="001C71EA">
        <w:rPr>
          <w:szCs w:val="22"/>
          <w:lang w:val="en-ZA"/>
        </w:rPr>
        <w:t>X</w:t>
      </w:r>
    </w:p>
    <w:p w:rsidR="0094246A" w:rsidRPr="001C71EA" w:rsidRDefault="0094246A" w:rsidP="001C71EA">
      <w:pPr>
        <w:numPr>
          <w:ilvl w:val="1"/>
          <w:numId w:val="54"/>
        </w:numPr>
        <w:jc w:val="both"/>
        <w:rPr>
          <w:szCs w:val="22"/>
          <w:lang w:val="en-ZA"/>
        </w:rPr>
      </w:pPr>
      <w:r w:rsidRPr="001C71EA">
        <w:rPr>
          <w:szCs w:val="22"/>
          <w:lang w:val="en-ZA"/>
        </w:rPr>
        <w:t>X</w:t>
      </w:r>
    </w:p>
    <w:p w:rsidR="0094246A" w:rsidRPr="001C71EA" w:rsidRDefault="0094246A" w:rsidP="001C71EA">
      <w:pPr>
        <w:numPr>
          <w:ilvl w:val="1"/>
          <w:numId w:val="54"/>
        </w:numPr>
        <w:jc w:val="both"/>
        <w:rPr>
          <w:szCs w:val="22"/>
          <w:lang w:val="en-ZA"/>
        </w:rPr>
      </w:pPr>
      <w:r w:rsidRPr="001C71EA">
        <w:rPr>
          <w:szCs w:val="22"/>
          <w:lang w:val="en-ZA"/>
        </w:rPr>
        <w:t>X</w:t>
      </w:r>
    </w:p>
    <w:p w:rsidR="0094246A" w:rsidRPr="001C71EA" w:rsidRDefault="0094246A" w:rsidP="001C71EA">
      <w:pPr>
        <w:numPr>
          <w:ilvl w:val="0"/>
          <w:numId w:val="54"/>
        </w:numPr>
        <w:jc w:val="both"/>
        <w:rPr>
          <w:szCs w:val="22"/>
          <w:lang w:val="en-ZA"/>
        </w:rPr>
      </w:pPr>
      <w:r w:rsidRPr="001C71EA">
        <w:rPr>
          <w:szCs w:val="22"/>
          <w:lang w:val="en-ZA"/>
        </w:rPr>
        <w:t xml:space="preserve">Condition 3: Retention of records. </w:t>
      </w:r>
      <w:proofErr w:type="spellStart"/>
      <w:r w:rsidRPr="001C71EA">
        <w:rPr>
          <w:szCs w:val="22"/>
          <w:lang w:val="en-ZA"/>
        </w:rPr>
        <w:t>CCTV</w:t>
      </w:r>
      <w:proofErr w:type="spellEnd"/>
      <w:r w:rsidRPr="001C71EA">
        <w:rPr>
          <w:szCs w:val="22"/>
          <w:lang w:val="en-ZA"/>
        </w:rPr>
        <w:t xml:space="preserve"> images will be retained for a period adequate to fulfil the purposes specified. This will normally be for a period of xxx (also see section 5.6 below). After this period the </w:t>
      </w:r>
      <w:proofErr w:type="spellStart"/>
      <w:r w:rsidRPr="001C71EA">
        <w:rPr>
          <w:szCs w:val="22"/>
          <w:lang w:val="en-ZA"/>
        </w:rPr>
        <w:t>CCTV</w:t>
      </w:r>
      <w:proofErr w:type="spellEnd"/>
      <w:r w:rsidRPr="001C71EA">
        <w:rPr>
          <w:szCs w:val="22"/>
          <w:lang w:val="en-ZA"/>
        </w:rPr>
        <w:t xml:space="preserve"> images will be electronically deleted.    </w:t>
      </w:r>
    </w:p>
    <w:p w:rsidR="0094246A" w:rsidRPr="001C71EA" w:rsidRDefault="0094246A" w:rsidP="001C71EA">
      <w:pPr>
        <w:numPr>
          <w:ilvl w:val="0"/>
          <w:numId w:val="54"/>
        </w:numPr>
        <w:jc w:val="both"/>
        <w:rPr>
          <w:szCs w:val="22"/>
          <w:lang w:val="en-ZA"/>
        </w:rPr>
      </w:pPr>
      <w:r w:rsidRPr="001C71EA">
        <w:rPr>
          <w:szCs w:val="22"/>
          <w:lang w:val="en-ZA"/>
        </w:rPr>
        <w:t xml:space="preserve">Condition 4: Further processing limitation. </w:t>
      </w:r>
      <w:proofErr w:type="spellStart"/>
      <w:r w:rsidRPr="001C71EA">
        <w:rPr>
          <w:szCs w:val="22"/>
          <w:lang w:val="en-ZA"/>
        </w:rPr>
        <w:t>CCTV</w:t>
      </w:r>
      <w:proofErr w:type="spellEnd"/>
      <w:r w:rsidRPr="001C71EA">
        <w:rPr>
          <w:szCs w:val="22"/>
          <w:lang w:val="en-ZA"/>
        </w:rPr>
        <w:t xml:space="preserve"> images captured by the system may be further process in accordance with section 15 (3) (c) (iii), conduct of proceedings in any court. This may also require the retention period be increased for this further processing purpose.</w:t>
      </w:r>
    </w:p>
    <w:p w:rsidR="0094246A" w:rsidRPr="001C71EA" w:rsidRDefault="0094246A" w:rsidP="001C71EA">
      <w:pPr>
        <w:numPr>
          <w:ilvl w:val="0"/>
          <w:numId w:val="54"/>
        </w:numPr>
        <w:jc w:val="both"/>
        <w:rPr>
          <w:szCs w:val="22"/>
          <w:lang w:val="en-ZA"/>
        </w:rPr>
      </w:pPr>
      <w:r w:rsidRPr="001C71EA">
        <w:rPr>
          <w:szCs w:val="22"/>
          <w:lang w:val="en-ZA"/>
        </w:rPr>
        <w:t xml:space="preserve">Condition 6: Openness. Data subjects have the right to request access to the </w:t>
      </w:r>
      <w:proofErr w:type="spellStart"/>
      <w:r w:rsidRPr="001C71EA">
        <w:rPr>
          <w:szCs w:val="22"/>
          <w:lang w:val="en-ZA"/>
        </w:rPr>
        <w:t>CCTV</w:t>
      </w:r>
      <w:proofErr w:type="spellEnd"/>
      <w:r w:rsidRPr="001C71EA">
        <w:rPr>
          <w:szCs w:val="22"/>
          <w:lang w:val="en-ZA"/>
        </w:rPr>
        <w:t xml:space="preserve"> images using the </w:t>
      </w:r>
      <w:r w:rsidR="005D3DD0">
        <w:rPr>
          <w:szCs w:val="22"/>
          <w:lang w:val="en-ZA"/>
        </w:rPr>
        <w:t>[company name]</w:t>
      </w:r>
      <w:r w:rsidRPr="001C71EA">
        <w:rPr>
          <w:szCs w:val="22"/>
          <w:lang w:val="en-ZA"/>
        </w:rPr>
        <w:t xml:space="preserve"> request process. See also section 6.2 below.</w:t>
      </w:r>
    </w:p>
    <w:p w:rsidR="0094246A" w:rsidRPr="001C71EA" w:rsidRDefault="0094246A" w:rsidP="001C71EA">
      <w:pPr>
        <w:numPr>
          <w:ilvl w:val="0"/>
          <w:numId w:val="54"/>
        </w:numPr>
        <w:jc w:val="both"/>
        <w:rPr>
          <w:szCs w:val="22"/>
          <w:lang w:val="en-ZA"/>
        </w:rPr>
      </w:pPr>
      <w:r w:rsidRPr="001C71EA">
        <w:rPr>
          <w:szCs w:val="22"/>
          <w:lang w:val="en-ZA"/>
        </w:rPr>
        <w:t xml:space="preserve">Condition 6: Notification to data subject. Signage will be implemented to comply with section 18 of the </w:t>
      </w:r>
      <w:proofErr w:type="spellStart"/>
      <w:r w:rsidRPr="001C71EA">
        <w:rPr>
          <w:szCs w:val="22"/>
          <w:lang w:val="en-ZA"/>
        </w:rPr>
        <w:t>POPI</w:t>
      </w:r>
      <w:proofErr w:type="spellEnd"/>
      <w:r w:rsidRPr="001C71EA">
        <w:rPr>
          <w:szCs w:val="22"/>
          <w:lang w:val="en-ZA"/>
        </w:rPr>
        <w:t xml:space="preserve"> Act. See also section 2.3 above.</w:t>
      </w:r>
    </w:p>
    <w:p w:rsidR="00705415" w:rsidRPr="001C71EA" w:rsidRDefault="0094246A" w:rsidP="001C71EA">
      <w:pPr>
        <w:numPr>
          <w:ilvl w:val="0"/>
          <w:numId w:val="54"/>
        </w:numPr>
        <w:jc w:val="both"/>
        <w:rPr>
          <w:szCs w:val="22"/>
          <w:lang w:val="en-ZA"/>
        </w:rPr>
      </w:pPr>
      <w:r w:rsidRPr="001C71EA">
        <w:rPr>
          <w:szCs w:val="22"/>
          <w:lang w:val="en-ZA"/>
        </w:rPr>
        <w:t xml:space="preserve">Condition 7: Security safeguards. The Owner will ensure compliance with sections 19 to 22 of the </w:t>
      </w:r>
      <w:proofErr w:type="spellStart"/>
      <w:r w:rsidRPr="001C71EA">
        <w:rPr>
          <w:szCs w:val="22"/>
          <w:lang w:val="en-ZA"/>
        </w:rPr>
        <w:t>POPI</w:t>
      </w:r>
      <w:proofErr w:type="spellEnd"/>
      <w:r w:rsidRPr="001C71EA">
        <w:rPr>
          <w:szCs w:val="22"/>
          <w:lang w:val="en-ZA"/>
        </w:rPr>
        <w:t xml:space="preserve"> Act. Also see clauses 5 and 6 below for examples of specific measures.</w:t>
      </w:r>
    </w:p>
    <w:p w:rsidR="0094246A" w:rsidRPr="001C71EA" w:rsidRDefault="0094246A" w:rsidP="001C71EA">
      <w:pPr>
        <w:numPr>
          <w:ilvl w:val="0"/>
          <w:numId w:val="54"/>
        </w:numPr>
        <w:jc w:val="both"/>
        <w:rPr>
          <w:szCs w:val="22"/>
          <w:lang w:val="en-ZA"/>
        </w:rPr>
      </w:pPr>
      <w:r w:rsidRPr="001C71EA">
        <w:rPr>
          <w:szCs w:val="22"/>
          <w:lang w:val="en-ZA"/>
        </w:rPr>
        <w:t xml:space="preserve">Condition 8: Data subject participation. The </w:t>
      </w:r>
      <w:r w:rsidR="005D3DD0">
        <w:rPr>
          <w:szCs w:val="22"/>
          <w:lang w:val="en-ZA"/>
        </w:rPr>
        <w:t>[company name]</w:t>
      </w:r>
      <w:r w:rsidRPr="001C71EA">
        <w:rPr>
          <w:szCs w:val="22"/>
          <w:lang w:val="en-ZA"/>
        </w:rPr>
        <w:t xml:space="preserve"> data subject access request process will be used.</w:t>
      </w:r>
    </w:p>
    <w:p w:rsidR="0094246A" w:rsidRPr="001C71EA" w:rsidRDefault="0094246A" w:rsidP="001C71EA">
      <w:pPr>
        <w:jc w:val="both"/>
        <w:rPr>
          <w:szCs w:val="22"/>
          <w:lang w:val="en-ZA"/>
        </w:rPr>
      </w:pPr>
    </w:p>
    <w:p w:rsidR="0094246A" w:rsidRDefault="0094246A" w:rsidP="001C71EA">
      <w:pPr>
        <w:jc w:val="both"/>
        <w:rPr>
          <w:szCs w:val="22"/>
          <w:lang w:val="en-ZA"/>
        </w:rPr>
      </w:pPr>
      <w:r w:rsidRPr="001C71EA">
        <w:rPr>
          <w:szCs w:val="22"/>
          <w:lang w:val="en-ZA"/>
        </w:rPr>
        <w:t xml:space="preserve">The Owner will ensure that in all other respects </w:t>
      </w:r>
      <w:r w:rsidR="005D3DD0">
        <w:rPr>
          <w:szCs w:val="22"/>
          <w:lang w:val="en-ZA"/>
        </w:rPr>
        <w:t>[company name]</w:t>
      </w:r>
      <w:r w:rsidRPr="001C71EA">
        <w:rPr>
          <w:szCs w:val="22"/>
          <w:lang w:val="en-ZA"/>
        </w:rPr>
        <w:t xml:space="preserve"> will comply with the requirements of the </w:t>
      </w:r>
      <w:proofErr w:type="spellStart"/>
      <w:r w:rsidRPr="001C71EA">
        <w:rPr>
          <w:szCs w:val="22"/>
          <w:lang w:val="en-ZA"/>
        </w:rPr>
        <w:t>POPI</w:t>
      </w:r>
      <w:proofErr w:type="spellEnd"/>
      <w:r w:rsidRPr="001C71EA">
        <w:rPr>
          <w:szCs w:val="22"/>
          <w:lang w:val="en-ZA"/>
        </w:rPr>
        <w:t xml:space="preserve"> Act through an annual review of the </w:t>
      </w:r>
      <w:proofErr w:type="spellStart"/>
      <w:r w:rsidRPr="001C71EA">
        <w:rPr>
          <w:szCs w:val="22"/>
          <w:lang w:val="en-ZA"/>
        </w:rPr>
        <w:t>CCTV</w:t>
      </w:r>
      <w:proofErr w:type="spellEnd"/>
      <w:r w:rsidRPr="001C71EA">
        <w:rPr>
          <w:szCs w:val="22"/>
          <w:lang w:val="en-ZA"/>
        </w:rPr>
        <w:t xml:space="preserve"> system with the </w:t>
      </w:r>
      <w:r w:rsidR="005D3DD0">
        <w:rPr>
          <w:szCs w:val="22"/>
          <w:lang w:val="en-ZA"/>
        </w:rPr>
        <w:t>[company name]</w:t>
      </w:r>
      <w:r w:rsidRPr="001C71EA">
        <w:rPr>
          <w:szCs w:val="22"/>
          <w:lang w:val="en-ZA"/>
        </w:rPr>
        <w:t xml:space="preserve"> Information Officer (see section 9 below).</w:t>
      </w:r>
    </w:p>
    <w:p w:rsidR="00022650" w:rsidRDefault="00022650" w:rsidP="001C71EA">
      <w:pPr>
        <w:jc w:val="both"/>
        <w:rPr>
          <w:szCs w:val="22"/>
          <w:lang w:val="en-ZA"/>
        </w:rPr>
      </w:pPr>
    </w:p>
    <w:p w:rsidR="00022650" w:rsidRDefault="00022650" w:rsidP="001C71EA">
      <w:pPr>
        <w:jc w:val="both"/>
        <w:rPr>
          <w:szCs w:val="22"/>
          <w:lang w:val="en-ZA"/>
        </w:rPr>
      </w:pPr>
    </w:p>
    <w:p w:rsidR="00022650" w:rsidRDefault="00022650" w:rsidP="001C71EA">
      <w:pPr>
        <w:jc w:val="both"/>
        <w:rPr>
          <w:szCs w:val="22"/>
          <w:lang w:val="en-ZA"/>
        </w:rPr>
      </w:pPr>
    </w:p>
    <w:p w:rsidR="00022650" w:rsidRPr="001C71EA" w:rsidRDefault="00022650" w:rsidP="001C71EA">
      <w:pPr>
        <w:jc w:val="both"/>
        <w:rPr>
          <w:szCs w:val="22"/>
          <w:lang w:val="en-ZA"/>
        </w:rPr>
      </w:pPr>
    </w:p>
    <w:p w:rsidR="00705415" w:rsidRPr="001C71EA" w:rsidRDefault="00705415" w:rsidP="001C71EA">
      <w:pPr>
        <w:pStyle w:val="Heading1"/>
        <w:jc w:val="both"/>
        <w:rPr>
          <w:szCs w:val="22"/>
        </w:rPr>
      </w:pPr>
      <w:bookmarkStart w:id="106" w:name="_Toc463098193"/>
      <w:r w:rsidRPr="001C71EA">
        <w:rPr>
          <w:szCs w:val="22"/>
        </w:rPr>
        <w:lastRenderedPageBreak/>
        <w:t>The Security Control Room</w:t>
      </w:r>
      <w:bookmarkEnd w:id="106"/>
    </w:p>
    <w:p w:rsidR="00950881" w:rsidRPr="001C71EA" w:rsidRDefault="00950881" w:rsidP="001C71EA">
      <w:pPr>
        <w:pStyle w:val="Heading2"/>
      </w:pPr>
      <w:bookmarkStart w:id="107" w:name="_Toc444061471"/>
      <w:bookmarkStart w:id="108" w:name="_Toc444061520"/>
      <w:bookmarkStart w:id="109" w:name="_Toc444061566"/>
      <w:bookmarkStart w:id="110" w:name="_Toc444061620"/>
      <w:bookmarkStart w:id="111" w:name="_Toc444061669"/>
      <w:bookmarkStart w:id="112" w:name="_Toc444061710"/>
      <w:bookmarkStart w:id="113" w:name="_Toc444061755"/>
      <w:bookmarkStart w:id="114" w:name="_Toc444061802"/>
      <w:bookmarkStart w:id="115" w:name="_Toc444061862"/>
      <w:bookmarkStart w:id="116" w:name="_Toc444061902"/>
      <w:bookmarkStart w:id="117" w:name="_Toc444061942"/>
      <w:bookmarkStart w:id="118" w:name="_Toc444061990"/>
      <w:bookmarkStart w:id="119" w:name="_Toc444062090"/>
      <w:bookmarkStart w:id="120" w:name="_Toc444062136"/>
      <w:bookmarkStart w:id="121" w:name="_Toc444062176"/>
      <w:bookmarkStart w:id="122" w:name="_Toc46309819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C71EA">
        <w:t>Monitoring</w:t>
      </w:r>
      <w:bookmarkEnd w:id="122"/>
    </w:p>
    <w:p w:rsidR="0094246A" w:rsidRPr="001C71EA" w:rsidRDefault="00705415" w:rsidP="001C71EA">
      <w:pPr>
        <w:jc w:val="both"/>
        <w:rPr>
          <w:szCs w:val="22"/>
        </w:rPr>
      </w:pPr>
      <w:r w:rsidRPr="001C71EA">
        <w:rPr>
          <w:szCs w:val="22"/>
          <w:lang w:val="en-ZA"/>
        </w:rPr>
        <w:t>Images captured by the system will be monitored and recorded in the S</w:t>
      </w:r>
      <w:proofErr w:type="spellStart"/>
      <w:r w:rsidRPr="001C71EA">
        <w:rPr>
          <w:szCs w:val="22"/>
        </w:rPr>
        <w:t>ecurity</w:t>
      </w:r>
      <w:proofErr w:type="spellEnd"/>
      <w:r w:rsidRPr="001C71EA">
        <w:rPr>
          <w:szCs w:val="22"/>
        </w:rPr>
        <w:t xml:space="preserve"> Control Room, "the control room", twenty-four hours a day throughout the whole year. Monitors are not visible from outside the control room.</w:t>
      </w:r>
      <w:bookmarkStart w:id="123" w:name="_Toc444149392"/>
      <w:bookmarkEnd w:id="123"/>
      <w:r w:rsidR="0094246A" w:rsidRPr="001C71EA" w:rsidDel="0094246A">
        <w:rPr>
          <w:szCs w:val="22"/>
        </w:rPr>
        <w:t xml:space="preserve"> </w:t>
      </w:r>
      <w:bookmarkStart w:id="124" w:name="_Toc444149325"/>
      <w:bookmarkStart w:id="125" w:name="_Toc444149359"/>
      <w:bookmarkStart w:id="126" w:name="_Toc444149394"/>
      <w:bookmarkStart w:id="127" w:name="_Toc444149326"/>
      <w:bookmarkStart w:id="128" w:name="_Toc444149360"/>
      <w:bookmarkStart w:id="129" w:name="_Toc444149395"/>
      <w:bookmarkEnd w:id="124"/>
      <w:bookmarkEnd w:id="125"/>
      <w:bookmarkEnd w:id="126"/>
      <w:bookmarkEnd w:id="127"/>
      <w:bookmarkEnd w:id="128"/>
      <w:bookmarkEnd w:id="129"/>
    </w:p>
    <w:p w:rsidR="0094246A" w:rsidRPr="001C71EA" w:rsidRDefault="0094246A" w:rsidP="001C71EA">
      <w:pPr>
        <w:pStyle w:val="Heading2"/>
      </w:pPr>
      <w:bookmarkStart w:id="130" w:name="_Toc463098195"/>
      <w:r w:rsidRPr="001C71EA">
        <w:t>Access</w:t>
      </w:r>
      <w:bookmarkEnd w:id="130"/>
    </w:p>
    <w:p w:rsidR="00705415" w:rsidRPr="001C71EA" w:rsidRDefault="00705415" w:rsidP="001C71EA">
      <w:pPr>
        <w:jc w:val="both"/>
        <w:rPr>
          <w:szCs w:val="22"/>
        </w:rPr>
      </w:pPr>
      <w:r w:rsidRPr="001C71EA">
        <w:rPr>
          <w:szCs w:val="22"/>
        </w:rPr>
        <w:t>No unauthorised access to the Control Room will be permitted at any time. Access will be strictly limited to the duty controllers, authorised members of senior management, police officers and any other person with statutory powers of entry. A list of those members of senior management</w:t>
      </w:r>
      <w:r w:rsidR="0067729B" w:rsidRPr="001C71EA">
        <w:rPr>
          <w:szCs w:val="22"/>
        </w:rPr>
        <w:t xml:space="preserve"> authorised to access the Control Room</w:t>
      </w:r>
      <w:r w:rsidRPr="001C71EA">
        <w:rPr>
          <w:szCs w:val="22"/>
        </w:rPr>
        <w:t xml:space="preserve"> is given at Appendix 2.</w:t>
      </w:r>
    </w:p>
    <w:p w:rsidR="00950881" w:rsidRPr="001C71EA" w:rsidRDefault="00950881" w:rsidP="001C71EA">
      <w:pPr>
        <w:pStyle w:val="Heading2"/>
      </w:pPr>
      <w:bookmarkStart w:id="131" w:name="_Toc444061474"/>
      <w:bookmarkStart w:id="132" w:name="_Toc444061523"/>
      <w:bookmarkStart w:id="133" w:name="_Toc444061569"/>
      <w:bookmarkStart w:id="134" w:name="_Toc444061623"/>
      <w:bookmarkStart w:id="135" w:name="_Toc444061672"/>
      <w:bookmarkStart w:id="136" w:name="_Toc444061713"/>
      <w:bookmarkStart w:id="137" w:name="_Toc444061758"/>
      <w:bookmarkStart w:id="138" w:name="_Toc444061805"/>
      <w:bookmarkStart w:id="139" w:name="_Toc444061865"/>
      <w:bookmarkStart w:id="140" w:name="_Toc444061905"/>
      <w:bookmarkStart w:id="141" w:name="_Toc444061945"/>
      <w:bookmarkStart w:id="142" w:name="_Toc444061993"/>
      <w:bookmarkStart w:id="143" w:name="_Toc444062093"/>
      <w:bookmarkStart w:id="144" w:name="_Toc444062139"/>
      <w:bookmarkStart w:id="145" w:name="_Toc444062179"/>
      <w:bookmarkStart w:id="146" w:name="_Toc444061172"/>
      <w:bookmarkStart w:id="147" w:name="_Toc444061475"/>
      <w:bookmarkStart w:id="148" w:name="_Toc444061524"/>
      <w:bookmarkStart w:id="149" w:name="_Toc444061570"/>
      <w:bookmarkStart w:id="150" w:name="_Toc444061624"/>
      <w:bookmarkStart w:id="151" w:name="_Toc444061673"/>
      <w:bookmarkStart w:id="152" w:name="_Toc444061714"/>
      <w:bookmarkStart w:id="153" w:name="_Toc444061759"/>
      <w:bookmarkStart w:id="154" w:name="_Toc444061806"/>
      <w:bookmarkStart w:id="155" w:name="_Toc444061866"/>
      <w:bookmarkStart w:id="156" w:name="_Toc444061906"/>
      <w:bookmarkStart w:id="157" w:name="_Toc444061946"/>
      <w:bookmarkStart w:id="158" w:name="_Toc444061994"/>
      <w:bookmarkStart w:id="159" w:name="_Toc444062094"/>
      <w:bookmarkStart w:id="160" w:name="_Toc444062140"/>
      <w:bookmarkStart w:id="161" w:name="_Toc444062180"/>
      <w:bookmarkStart w:id="162" w:name="_Toc444061174"/>
      <w:bookmarkStart w:id="163" w:name="_Toc444061477"/>
      <w:bookmarkStart w:id="164" w:name="_Toc444061526"/>
      <w:bookmarkStart w:id="165" w:name="_Toc444061572"/>
      <w:bookmarkStart w:id="166" w:name="_Toc444061626"/>
      <w:bookmarkStart w:id="167" w:name="_Toc444061675"/>
      <w:bookmarkStart w:id="168" w:name="_Toc444061716"/>
      <w:bookmarkStart w:id="169" w:name="_Toc444061761"/>
      <w:bookmarkStart w:id="170" w:name="_Toc444061808"/>
      <w:bookmarkStart w:id="171" w:name="_Toc444061868"/>
      <w:bookmarkStart w:id="172" w:name="_Toc444061908"/>
      <w:bookmarkStart w:id="173" w:name="_Toc444061948"/>
      <w:bookmarkStart w:id="174" w:name="_Toc444061996"/>
      <w:bookmarkStart w:id="175" w:name="_Toc444062096"/>
      <w:bookmarkStart w:id="176" w:name="_Toc444062142"/>
      <w:bookmarkStart w:id="177" w:name="_Toc444062182"/>
      <w:bookmarkStart w:id="178" w:name="_Toc463098196"/>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1C71EA">
        <w:t>Procedures manual</w:t>
      </w:r>
      <w:bookmarkEnd w:id="178"/>
    </w:p>
    <w:p w:rsidR="00705415" w:rsidRPr="001C71EA" w:rsidRDefault="00705415" w:rsidP="001C71EA">
      <w:pPr>
        <w:jc w:val="both"/>
        <w:rPr>
          <w:szCs w:val="22"/>
        </w:rPr>
      </w:pPr>
      <w:r w:rsidRPr="001C71EA">
        <w:rPr>
          <w:szCs w:val="22"/>
        </w:rPr>
        <w:t>Details of the administrative procedures which apply to the Control Room will be set out in a Procedures Manual, a copy of which is available for inspection by prior arrangement, stating the reasons for the request.</w:t>
      </w:r>
    </w:p>
    <w:p w:rsidR="00950881" w:rsidRPr="001C71EA" w:rsidRDefault="00950881" w:rsidP="001C71EA">
      <w:pPr>
        <w:pStyle w:val="Heading2"/>
      </w:pPr>
      <w:bookmarkStart w:id="179" w:name="_Toc444061176"/>
      <w:bookmarkStart w:id="180" w:name="_Toc444061479"/>
      <w:bookmarkStart w:id="181" w:name="_Toc444061528"/>
      <w:bookmarkStart w:id="182" w:name="_Toc444061574"/>
      <w:bookmarkStart w:id="183" w:name="_Toc444061628"/>
      <w:bookmarkStart w:id="184" w:name="_Toc444061677"/>
      <w:bookmarkStart w:id="185" w:name="_Toc444061718"/>
      <w:bookmarkStart w:id="186" w:name="_Toc444061763"/>
      <w:bookmarkStart w:id="187" w:name="_Toc444061810"/>
      <w:bookmarkStart w:id="188" w:name="_Toc444061870"/>
      <w:bookmarkStart w:id="189" w:name="_Toc444061910"/>
      <w:bookmarkStart w:id="190" w:name="_Toc444061950"/>
      <w:bookmarkStart w:id="191" w:name="_Toc444061998"/>
      <w:bookmarkStart w:id="192" w:name="_Toc444062098"/>
      <w:bookmarkStart w:id="193" w:name="_Toc444062144"/>
      <w:bookmarkStart w:id="194" w:name="_Toc444062184"/>
      <w:bookmarkStart w:id="195" w:name="_Toc463098197"/>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1C71EA">
        <w:t xml:space="preserve">Compliance with the </w:t>
      </w:r>
      <w:proofErr w:type="spellStart"/>
      <w:r w:rsidRPr="001C71EA">
        <w:t>POPI</w:t>
      </w:r>
      <w:proofErr w:type="spellEnd"/>
      <w:r w:rsidRPr="001C71EA">
        <w:t xml:space="preserve"> Act</w:t>
      </w:r>
      <w:bookmarkEnd w:id="195"/>
    </w:p>
    <w:p w:rsidR="00705415" w:rsidRPr="001C71EA" w:rsidRDefault="009E59D6" w:rsidP="001C71EA">
      <w:pPr>
        <w:jc w:val="both"/>
        <w:rPr>
          <w:szCs w:val="22"/>
        </w:rPr>
      </w:pPr>
      <w:r w:rsidRPr="001C71EA">
        <w:rPr>
          <w:szCs w:val="22"/>
        </w:rPr>
        <w:t>I</w:t>
      </w:r>
      <w:r w:rsidR="00705415" w:rsidRPr="001C71EA">
        <w:rPr>
          <w:szCs w:val="22"/>
        </w:rPr>
        <w:t xml:space="preserve">mages </w:t>
      </w:r>
      <w:r w:rsidRPr="001C71EA">
        <w:rPr>
          <w:szCs w:val="22"/>
        </w:rPr>
        <w:t xml:space="preserve">of identifiable living individuals </w:t>
      </w:r>
      <w:r w:rsidR="00705415" w:rsidRPr="001C71EA">
        <w:rPr>
          <w:szCs w:val="22"/>
        </w:rPr>
        <w:t xml:space="preserve">are subject to the provisions of the </w:t>
      </w:r>
      <w:r w:rsidR="00626D78" w:rsidRPr="001C71EA">
        <w:rPr>
          <w:szCs w:val="22"/>
        </w:rPr>
        <w:t>Protection of Personal Information (</w:t>
      </w:r>
      <w:proofErr w:type="spellStart"/>
      <w:r w:rsidR="00626D78" w:rsidRPr="001C71EA">
        <w:rPr>
          <w:szCs w:val="22"/>
        </w:rPr>
        <w:t>POPI</w:t>
      </w:r>
      <w:proofErr w:type="spellEnd"/>
      <w:r w:rsidR="00626D78" w:rsidRPr="001C71EA">
        <w:rPr>
          <w:szCs w:val="22"/>
        </w:rPr>
        <w:t>) Act, 2013</w:t>
      </w:r>
      <w:r w:rsidR="00705415" w:rsidRPr="001C71EA">
        <w:rPr>
          <w:szCs w:val="22"/>
        </w:rPr>
        <w:t xml:space="preserve">; the Control Room Supervisor is responsible for ensuring day to day compliance with the Act. All recordings will be handled in strict accordance with this policy and the procedures set out in the Procedures Manual. </w:t>
      </w:r>
    </w:p>
    <w:p w:rsidR="00705415" w:rsidRPr="001C71EA" w:rsidRDefault="00705415" w:rsidP="001C71EA">
      <w:pPr>
        <w:pStyle w:val="Heading2"/>
      </w:pPr>
      <w:bookmarkStart w:id="196" w:name="_Toc444061178"/>
      <w:bookmarkStart w:id="197" w:name="_Toc444061481"/>
      <w:bookmarkStart w:id="198" w:name="_Toc444061530"/>
      <w:bookmarkStart w:id="199" w:name="_Toc444061576"/>
      <w:bookmarkStart w:id="200" w:name="_Toc444061630"/>
      <w:bookmarkStart w:id="201" w:name="_Toc444061679"/>
      <w:bookmarkStart w:id="202" w:name="_Toc444061720"/>
      <w:bookmarkStart w:id="203" w:name="_Toc444061765"/>
      <w:bookmarkStart w:id="204" w:name="_Toc444061812"/>
      <w:bookmarkStart w:id="205" w:name="_Toc444061872"/>
      <w:bookmarkStart w:id="206" w:name="_Toc444061912"/>
      <w:bookmarkStart w:id="207" w:name="_Toc444061952"/>
      <w:bookmarkStart w:id="208" w:name="_Toc444062000"/>
      <w:bookmarkStart w:id="209" w:name="_Toc444062100"/>
      <w:bookmarkStart w:id="210" w:name="_Toc444062146"/>
      <w:bookmarkStart w:id="211" w:name="_Toc444062186"/>
      <w:bookmarkStart w:id="212" w:name="_Toc463098198"/>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1C71EA">
        <w:t>Staff</w:t>
      </w:r>
      <w:bookmarkEnd w:id="212"/>
    </w:p>
    <w:p w:rsidR="00705415" w:rsidRPr="001C71EA" w:rsidRDefault="00705415" w:rsidP="001C71EA">
      <w:pPr>
        <w:jc w:val="both"/>
        <w:rPr>
          <w:szCs w:val="22"/>
        </w:rPr>
      </w:pPr>
      <w:r w:rsidRPr="001C71EA">
        <w:rPr>
          <w:szCs w:val="22"/>
        </w:rPr>
        <w:t xml:space="preserve">All staff working in the Security Control Room will be made aware of the sensitivity of handling </w:t>
      </w:r>
      <w:proofErr w:type="spellStart"/>
      <w:r w:rsidRPr="001C71EA">
        <w:rPr>
          <w:szCs w:val="22"/>
        </w:rPr>
        <w:t>CCTV</w:t>
      </w:r>
      <w:proofErr w:type="spellEnd"/>
      <w:r w:rsidRPr="001C71EA">
        <w:rPr>
          <w:szCs w:val="22"/>
        </w:rPr>
        <w:t xml:space="preserve"> images and recordings. The Control Room Supervisor will ensure that all staff are fully briefed and trained in respect of the functions, operational and administrative, arising from the use of </w:t>
      </w:r>
      <w:proofErr w:type="spellStart"/>
      <w:r w:rsidRPr="001C71EA">
        <w:rPr>
          <w:szCs w:val="22"/>
        </w:rPr>
        <w:t>CCTV</w:t>
      </w:r>
      <w:proofErr w:type="spellEnd"/>
      <w:r w:rsidRPr="001C71EA">
        <w:rPr>
          <w:szCs w:val="22"/>
        </w:rPr>
        <w:t>.</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Training in the requirements of the </w:t>
      </w:r>
      <w:proofErr w:type="spellStart"/>
      <w:r w:rsidR="00626D78" w:rsidRPr="001C71EA">
        <w:rPr>
          <w:szCs w:val="22"/>
        </w:rPr>
        <w:t>POPI</w:t>
      </w:r>
      <w:proofErr w:type="spellEnd"/>
      <w:r w:rsidR="00626D78" w:rsidRPr="001C71EA">
        <w:rPr>
          <w:szCs w:val="22"/>
        </w:rPr>
        <w:t xml:space="preserve"> Act, 2013 </w:t>
      </w:r>
      <w:r w:rsidRPr="001C71EA">
        <w:rPr>
          <w:szCs w:val="22"/>
        </w:rPr>
        <w:t xml:space="preserve">will be given to all those required to work in the </w:t>
      </w:r>
      <w:r w:rsidR="00626D78" w:rsidRPr="001C71EA">
        <w:rPr>
          <w:szCs w:val="22"/>
        </w:rPr>
        <w:t>Security Control Room</w:t>
      </w:r>
      <w:r w:rsidRPr="001C71EA">
        <w:rPr>
          <w:szCs w:val="22"/>
        </w:rPr>
        <w:t xml:space="preserve"> by </w:t>
      </w:r>
      <w:r w:rsidR="00626D78" w:rsidRPr="001C71EA">
        <w:rPr>
          <w:szCs w:val="22"/>
        </w:rPr>
        <w:t>xxx</w:t>
      </w:r>
      <w:r w:rsidRPr="001C71EA">
        <w:rPr>
          <w:szCs w:val="22"/>
        </w:rPr>
        <w:t>.</w:t>
      </w:r>
    </w:p>
    <w:p w:rsidR="0094246A" w:rsidRPr="001C71EA" w:rsidRDefault="0094246A" w:rsidP="001C71EA">
      <w:pPr>
        <w:jc w:val="both"/>
        <w:rPr>
          <w:szCs w:val="22"/>
        </w:rPr>
      </w:pPr>
    </w:p>
    <w:p w:rsidR="0094246A" w:rsidRPr="001C71EA" w:rsidRDefault="0094246A" w:rsidP="001C71EA">
      <w:pPr>
        <w:jc w:val="both"/>
        <w:rPr>
          <w:szCs w:val="22"/>
        </w:rPr>
      </w:pPr>
      <w:r w:rsidRPr="001C71EA">
        <w:rPr>
          <w:szCs w:val="22"/>
        </w:rPr>
        <w:t>Staff access to the system will be limited through appropriate use of secure logon and access procedures.</w:t>
      </w:r>
    </w:p>
    <w:p w:rsidR="00705415" w:rsidRPr="001C71EA" w:rsidRDefault="00705415" w:rsidP="001C71EA">
      <w:pPr>
        <w:pStyle w:val="Heading2"/>
      </w:pPr>
      <w:bookmarkStart w:id="213" w:name="_Toc444061180"/>
      <w:bookmarkStart w:id="214" w:name="_Toc444061483"/>
      <w:bookmarkStart w:id="215" w:name="_Toc444061532"/>
      <w:bookmarkStart w:id="216" w:name="_Toc444061578"/>
      <w:bookmarkStart w:id="217" w:name="_Toc444061632"/>
      <w:bookmarkStart w:id="218" w:name="_Toc444061681"/>
      <w:bookmarkStart w:id="219" w:name="_Toc444061722"/>
      <w:bookmarkStart w:id="220" w:name="_Toc444061767"/>
      <w:bookmarkStart w:id="221" w:name="_Toc444061814"/>
      <w:bookmarkStart w:id="222" w:name="_Toc444061874"/>
      <w:bookmarkStart w:id="223" w:name="_Toc444061914"/>
      <w:bookmarkStart w:id="224" w:name="_Toc444061954"/>
      <w:bookmarkStart w:id="225" w:name="_Toc444062002"/>
      <w:bookmarkStart w:id="226" w:name="_Toc444062102"/>
      <w:bookmarkStart w:id="227" w:name="_Toc444062148"/>
      <w:bookmarkStart w:id="228" w:name="_Toc444062188"/>
      <w:bookmarkStart w:id="229" w:name="_Toc463098199"/>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1C71EA">
        <w:t>Recording</w:t>
      </w:r>
      <w:bookmarkEnd w:id="229"/>
    </w:p>
    <w:p w:rsidR="00705415" w:rsidRPr="001C71EA" w:rsidRDefault="00705415" w:rsidP="001C71EA">
      <w:pPr>
        <w:jc w:val="both"/>
        <w:rPr>
          <w:szCs w:val="22"/>
        </w:rPr>
      </w:pPr>
      <w:r w:rsidRPr="001C71EA">
        <w:rPr>
          <w:szCs w:val="22"/>
        </w:rPr>
        <w:t>Digital recordings are made using digital video recorders operating in time lapse mode. Incidents may be recorded in real time.</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Images will normally be retained for </w:t>
      </w:r>
      <w:r w:rsidR="00626D78" w:rsidRPr="001C71EA">
        <w:rPr>
          <w:szCs w:val="22"/>
        </w:rPr>
        <w:t xml:space="preserve">xxx </w:t>
      </w:r>
      <w:r w:rsidRPr="001C71EA">
        <w:rPr>
          <w:szCs w:val="22"/>
        </w:rPr>
        <w:t xml:space="preserve">days from the date of recording, and then automatically over written and the </w:t>
      </w:r>
      <w:r w:rsidR="00626D78" w:rsidRPr="001C71EA">
        <w:rPr>
          <w:szCs w:val="22"/>
        </w:rPr>
        <w:t>l</w:t>
      </w:r>
      <w:r w:rsidRPr="001C71EA">
        <w:rPr>
          <w:szCs w:val="22"/>
        </w:rPr>
        <w:t xml:space="preserve">og updated accordingly. Once a hard drive has reached the end of its use it will be erased prior to disposal and the </w:t>
      </w:r>
      <w:r w:rsidR="00626D78" w:rsidRPr="001C71EA">
        <w:rPr>
          <w:szCs w:val="22"/>
        </w:rPr>
        <w:t>l</w:t>
      </w:r>
      <w:r w:rsidRPr="001C71EA">
        <w:rPr>
          <w:szCs w:val="22"/>
        </w:rPr>
        <w:t>og will be updated accordingly.</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All hard drives and recorders shall remain the property of </w:t>
      </w:r>
      <w:r w:rsidR="005D3DD0">
        <w:rPr>
          <w:szCs w:val="22"/>
        </w:rPr>
        <w:t>[company name</w:t>
      </w:r>
      <w:proofErr w:type="gramStart"/>
      <w:r w:rsidR="005D3DD0">
        <w:rPr>
          <w:szCs w:val="22"/>
        </w:rPr>
        <w:t>]</w:t>
      </w:r>
      <w:r w:rsidRPr="001C71EA">
        <w:rPr>
          <w:szCs w:val="22"/>
        </w:rPr>
        <w:t>until</w:t>
      </w:r>
      <w:proofErr w:type="gramEnd"/>
      <w:r w:rsidRPr="001C71EA">
        <w:rPr>
          <w:szCs w:val="22"/>
        </w:rPr>
        <w:t xml:space="preserve"> disposal and destruction.</w:t>
      </w:r>
    </w:p>
    <w:p w:rsidR="00705415" w:rsidRPr="001C71EA" w:rsidRDefault="00705415" w:rsidP="001C71EA">
      <w:pPr>
        <w:pStyle w:val="Heading1"/>
        <w:jc w:val="both"/>
        <w:rPr>
          <w:szCs w:val="22"/>
        </w:rPr>
      </w:pPr>
      <w:bookmarkStart w:id="230" w:name="_Toc444061182"/>
      <w:bookmarkStart w:id="231" w:name="_Toc444061485"/>
      <w:bookmarkStart w:id="232" w:name="_Toc444061534"/>
      <w:bookmarkStart w:id="233" w:name="_Toc444061580"/>
      <w:bookmarkStart w:id="234" w:name="_Toc444061634"/>
      <w:bookmarkStart w:id="235" w:name="_Toc444061683"/>
      <w:bookmarkStart w:id="236" w:name="_Toc444061724"/>
      <w:bookmarkStart w:id="237" w:name="_Toc444061769"/>
      <w:bookmarkStart w:id="238" w:name="_Toc444061816"/>
      <w:bookmarkStart w:id="239" w:name="_Toc444061876"/>
      <w:bookmarkStart w:id="240" w:name="_Toc444061916"/>
      <w:bookmarkStart w:id="241" w:name="_Toc444061956"/>
      <w:bookmarkStart w:id="242" w:name="_Toc444062004"/>
      <w:bookmarkStart w:id="243" w:name="_Toc444062104"/>
      <w:bookmarkStart w:id="244" w:name="_Toc444062150"/>
      <w:bookmarkStart w:id="245" w:name="_Toc444062190"/>
      <w:bookmarkStart w:id="246" w:name="_Toc463098200"/>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1C71EA">
        <w:rPr>
          <w:szCs w:val="22"/>
        </w:rPr>
        <w:lastRenderedPageBreak/>
        <w:t>Access to images</w:t>
      </w:r>
      <w:bookmarkEnd w:id="246"/>
      <w:r w:rsidRPr="001C71EA">
        <w:rPr>
          <w:szCs w:val="22"/>
        </w:rPr>
        <w:t xml:space="preserve"> </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All access to images will be recorded in the Access Log as specified in the Procedures Manual</w:t>
      </w:r>
      <w:r w:rsidR="00950881" w:rsidRPr="001C71EA">
        <w:rPr>
          <w:szCs w:val="22"/>
        </w:rPr>
        <w:t>.</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Access to images will be restricted to those staff</w:t>
      </w:r>
      <w:r w:rsidR="00626D78" w:rsidRPr="001C71EA">
        <w:rPr>
          <w:szCs w:val="22"/>
        </w:rPr>
        <w:t xml:space="preserve"> </w:t>
      </w:r>
      <w:proofErr w:type="gramStart"/>
      <w:r w:rsidR="00626D78" w:rsidRPr="001C71EA">
        <w:rPr>
          <w:szCs w:val="22"/>
        </w:rPr>
        <w:t>who</w:t>
      </w:r>
      <w:proofErr w:type="gramEnd"/>
      <w:r w:rsidRPr="001C71EA">
        <w:rPr>
          <w:szCs w:val="22"/>
        </w:rPr>
        <w:t xml:space="preserve"> need to have access in accordance with the purposes of the system.  A list of such staff is given at Appendix 2.</w:t>
      </w:r>
    </w:p>
    <w:p w:rsidR="00705415" w:rsidRPr="001C71EA" w:rsidRDefault="00705415" w:rsidP="001C71EA">
      <w:pPr>
        <w:pStyle w:val="Heading2"/>
      </w:pPr>
      <w:bookmarkStart w:id="247" w:name="_Toc444061184"/>
      <w:bookmarkStart w:id="248" w:name="_Toc444061487"/>
      <w:bookmarkStart w:id="249" w:name="_Toc444061536"/>
      <w:bookmarkStart w:id="250" w:name="_Toc444061582"/>
      <w:bookmarkStart w:id="251" w:name="_Toc444061636"/>
      <w:bookmarkStart w:id="252" w:name="_Toc444061685"/>
      <w:bookmarkStart w:id="253" w:name="_Toc444061726"/>
      <w:bookmarkStart w:id="254" w:name="_Toc444061771"/>
      <w:bookmarkStart w:id="255" w:name="_Toc444061818"/>
      <w:bookmarkStart w:id="256" w:name="_Toc444061878"/>
      <w:bookmarkStart w:id="257" w:name="_Toc444061918"/>
      <w:bookmarkStart w:id="258" w:name="_Toc444061958"/>
      <w:bookmarkStart w:id="259" w:name="_Toc444062006"/>
      <w:bookmarkStart w:id="260" w:name="_Toc444062106"/>
      <w:bookmarkStart w:id="261" w:name="_Toc444062152"/>
      <w:bookmarkStart w:id="262" w:name="_Toc444062192"/>
      <w:bookmarkStart w:id="263" w:name="_Toc463098201"/>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1C71EA">
        <w:t>Access to images by third parties</w:t>
      </w:r>
      <w:bookmarkEnd w:id="263"/>
    </w:p>
    <w:p w:rsidR="00705415" w:rsidRPr="001C71EA" w:rsidRDefault="00705415" w:rsidP="001C71EA">
      <w:pPr>
        <w:jc w:val="both"/>
        <w:rPr>
          <w:szCs w:val="22"/>
        </w:rPr>
      </w:pPr>
      <w:r w:rsidRPr="001C71EA">
        <w:rPr>
          <w:szCs w:val="22"/>
        </w:rPr>
        <w:t>Disclosure of recorded material will only be made to third parties in strict accordance with the purposes of the system and is limited to the following authorities:</w:t>
      </w:r>
    </w:p>
    <w:p w:rsidR="00705415" w:rsidRPr="001C71EA" w:rsidRDefault="00705415" w:rsidP="001C71EA">
      <w:pPr>
        <w:jc w:val="both"/>
        <w:rPr>
          <w:szCs w:val="22"/>
        </w:rPr>
      </w:pPr>
    </w:p>
    <w:p w:rsidR="00705415" w:rsidRPr="001C71EA" w:rsidRDefault="00705415" w:rsidP="001C71EA">
      <w:pPr>
        <w:numPr>
          <w:ilvl w:val="0"/>
          <w:numId w:val="4"/>
        </w:numPr>
        <w:jc w:val="both"/>
        <w:rPr>
          <w:szCs w:val="22"/>
        </w:rPr>
      </w:pPr>
      <w:r w:rsidRPr="001C71EA">
        <w:rPr>
          <w:szCs w:val="22"/>
        </w:rPr>
        <w:t>Law enforcement agencies where images recorded would assist in a criminal enquiry and/or the prevention of terrorism and disorder</w:t>
      </w:r>
    </w:p>
    <w:p w:rsidR="00705415" w:rsidRPr="001C71EA" w:rsidRDefault="00705415" w:rsidP="001C71EA">
      <w:pPr>
        <w:numPr>
          <w:ilvl w:val="0"/>
          <w:numId w:val="4"/>
        </w:numPr>
        <w:jc w:val="both"/>
        <w:rPr>
          <w:szCs w:val="22"/>
        </w:rPr>
      </w:pPr>
      <w:r w:rsidRPr="001C71EA">
        <w:rPr>
          <w:szCs w:val="22"/>
        </w:rPr>
        <w:t>Prosecution agencies</w:t>
      </w:r>
    </w:p>
    <w:p w:rsidR="00705415" w:rsidRPr="001C71EA" w:rsidRDefault="00705415" w:rsidP="001C71EA">
      <w:pPr>
        <w:numPr>
          <w:ilvl w:val="0"/>
          <w:numId w:val="4"/>
        </w:numPr>
        <w:jc w:val="both"/>
        <w:rPr>
          <w:szCs w:val="22"/>
        </w:rPr>
      </w:pPr>
      <w:r w:rsidRPr="001C71EA">
        <w:rPr>
          <w:szCs w:val="22"/>
        </w:rPr>
        <w:t>Relevant legal representatives</w:t>
      </w:r>
    </w:p>
    <w:p w:rsidR="00705415" w:rsidRPr="001C71EA" w:rsidRDefault="00705415" w:rsidP="001C71EA">
      <w:pPr>
        <w:numPr>
          <w:ilvl w:val="0"/>
          <w:numId w:val="4"/>
        </w:numPr>
        <w:jc w:val="both"/>
        <w:rPr>
          <w:szCs w:val="22"/>
        </w:rPr>
      </w:pPr>
      <w:r w:rsidRPr="001C71EA">
        <w:rPr>
          <w:szCs w:val="22"/>
        </w:rPr>
        <w:t>The media where the assistance of the general public is required in the identification of a victim of crime or the identification of a perpetrator of a crime</w:t>
      </w:r>
    </w:p>
    <w:p w:rsidR="00705415" w:rsidRPr="001C71EA" w:rsidRDefault="00705415" w:rsidP="001C71EA">
      <w:pPr>
        <w:numPr>
          <w:ilvl w:val="0"/>
          <w:numId w:val="4"/>
        </w:numPr>
        <w:jc w:val="both"/>
        <w:rPr>
          <w:szCs w:val="22"/>
        </w:rPr>
      </w:pPr>
      <w:r w:rsidRPr="001C71EA">
        <w:rPr>
          <w:szCs w:val="22"/>
        </w:rPr>
        <w:t>People whose images have been recorded and retained unless disclosure to the individual would prejudice criminal enquiries or criminal proceedings.</w:t>
      </w:r>
    </w:p>
    <w:p w:rsidR="00705415" w:rsidRPr="001C71EA" w:rsidRDefault="00705415" w:rsidP="001C71EA">
      <w:pPr>
        <w:numPr>
          <w:ilvl w:val="0"/>
          <w:numId w:val="4"/>
        </w:numPr>
        <w:jc w:val="both"/>
        <w:rPr>
          <w:szCs w:val="22"/>
        </w:rPr>
      </w:pPr>
      <w:r w:rsidRPr="001C71EA">
        <w:rPr>
          <w:szCs w:val="22"/>
        </w:rPr>
        <w:t>Emergency services in connection with the investigation of an accident.</w:t>
      </w:r>
    </w:p>
    <w:p w:rsidR="00794305" w:rsidRPr="001C71EA" w:rsidRDefault="00794305" w:rsidP="001C71EA">
      <w:pPr>
        <w:ind w:left="720"/>
        <w:jc w:val="both"/>
        <w:rPr>
          <w:szCs w:val="22"/>
        </w:rPr>
      </w:pPr>
    </w:p>
    <w:p w:rsidR="00794305" w:rsidRPr="001C71EA" w:rsidRDefault="00794305" w:rsidP="001C71EA">
      <w:pPr>
        <w:pStyle w:val="Heading2"/>
      </w:pPr>
      <w:bookmarkStart w:id="264" w:name="_Toc463098202"/>
      <w:r w:rsidRPr="001C71EA">
        <w:t>Contractual relationship with Operator</w:t>
      </w:r>
      <w:bookmarkEnd w:id="264"/>
    </w:p>
    <w:p w:rsidR="00794305" w:rsidRPr="001C71EA" w:rsidRDefault="00794305" w:rsidP="001C71EA">
      <w:pPr>
        <w:jc w:val="both"/>
        <w:rPr>
          <w:szCs w:val="22"/>
        </w:rPr>
      </w:pPr>
      <w:r w:rsidRPr="001C71EA">
        <w:rPr>
          <w:szCs w:val="22"/>
        </w:rPr>
        <w:t xml:space="preserve">Where </w:t>
      </w:r>
      <w:r w:rsidR="005D3DD0">
        <w:rPr>
          <w:szCs w:val="22"/>
        </w:rPr>
        <w:t>[company name]</w:t>
      </w:r>
      <w:r w:rsidRPr="001C71EA">
        <w:rPr>
          <w:szCs w:val="22"/>
        </w:rPr>
        <w:t xml:space="preserve"> makes use of a service provider (e.g. a security company operating the system or the provider of the </w:t>
      </w:r>
      <w:proofErr w:type="spellStart"/>
      <w:r w:rsidRPr="001C71EA">
        <w:rPr>
          <w:szCs w:val="22"/>
        </w:rPr>
        <w:t>CCTV</w:t>
      </w:r>
      <w:proofErr w:type="spellEnd"/>
      <w:r w:rsidRPr="001C71EA">
        <w:rPr>
          <w:szCs w:val="22"/>
        </w:rPr>
        <w:t xml:space="preserve"> systems components), known in the </w:t>
      </w:r>
      <w:proofErr w:type="spellStart"/>
      <w:r w:rsidRPr="001C71EA">
        <w:rPr>
          <w:szCs w:val="22"/>
        </w:rPr>
        <w:t>POPI</w:t>
      </w:r>
      <w:proofErr w:type="spellEnd"/>
      <w:r w:rsidRPr="001C71EA">
        <w:rPr>
          <w:szCs w:val="22"/>
        </w:rPr>
        <w:t xml:space="preserve"> Act as an Operator, the Owner will ensure that there is a valid </w:t>
      </w:r>
      <w:proofErr w:type="spellStart"/>
      <w:r w:rsidRPr="001C71EA">
        <w:rPr>
          <w:szCs w:val="22"/>
        </w:rPr>
        <w:t>POPI</w:t>
      </w:r>
      <w:proofErr w:type="spellEnd"/>
      <w:r w:rsidRPr="001C71EA">
        <w:rPr>
          <w:szCs w:val="22"/>
        </w:rPr>
        <w:t xml:space="preserve"> Act-compliant contract in place with the Operator.</w:t>
      </w:r>
    </w:p>
    <w:p w:rsidR="00705415" w:rsidRPr="001C71EA" w:rsidRDefault="00705415" w:rsidP="001C71EA">
      <w:pPr>
        <w:pStyle w:val="Heading2"/>
      </w:pPr>
      <w:bookmarkStart w:id="265" w:name="_Toc463098203"/>
      <w:r w:rsidRPr="001C71EA">
        <w:t>Access to images by a subject</w:t>
      </w:r>
      <w:bookmarkEnd w:id="265"/>
    </w:p>
    <w:p w:rsidR="00705415" w:rsidRPr="001C71EA" w:rsidRDefault="00705415" w:rsidP="001C71EA">
      <w:pPr>
        <w:jc w:val="both"/>
        <w:rPr>
          <w:szCs w:val="22"/>
        </w:rPr>
      </w:pPr>
      <w:proofErr w:type="spellStart"/>
      <w:r w:rsidRPr="001C71EA">
        <w:rPr>
          <w:szCs w:val="22"/>
        </w:rPr>
        <w:t>CCTV</w:t>
      </w:r>
      <w:proofErr w:type="spellEnd"/>
      <w:r w:rsidRPr="001C71EA">
        <w:rPr>
          <w:szCs w:val="22"/>
        </w:rPr>
        <w:t xml:space="preserve"> digital images, if they show a recognisable person, are </w:t>
      </w:r>
      <w:r w:rsidR="009E59D6" w:rsidRPr="001C71EA">
        <w:rPr>
          <w:szCs w:val="22"/>
        </w:rPr>
        <w:t xml:space="preserve">personal data </w:t>
      </w:r>
      <w:r w:rsidRPr="001C71EA">
        <w:rPr>
          <w:szCs w:val="22"/>
        </w:rPr>
        <w:t xml:space="preserve">and are covered by the </w:t>
      </w:r>
      <w:proofErr w:type="spellStart"/>
      <w:r w:rsidR="00626D78" w:rsidRPr="001C71EA">
        <w:rPr>
          <w:szCs w:val="22"/>
        </w:rPr>
        <w:t>POPI</w:t>
      </w:r>
      <w:proofErr w:type="spellEnd"/>
      <w:r w:rsidRPr="001C71EA">
        <w:rPr>
          <w:szCs w:val="22"/>
        </w:rPr>
        <w:t xml:space="preserve"> Act. Anyone who believes that they have been filmed by </w:t>
      </w:r>
      <w:proofErr w:type="spellStart"/>
      <w:r w:rsidRPr="001C71EA">
        <w:rPr>
          <w:szCs w:val="22"/>
        </w:rPr>
        <w:t>CCTV</w:t>
      </w:r>
      <w:proofErr w:type="spellEnd"/>
      <w:r w:rsidRPr="001C71EA">
        <w:rPr>
          <w:szCs w:val="22"/>
        </w:rPr>
        <w:t xml:space="preserve"> is entitled to ask for a copy of the data, subject to </w:t>
      </w:r>
      <w:r w:rsidR="009E59D6" w:rsidRPr="001C71EA">
        <w:rPr>
          <w:szCs w:val="22"/>
        </w:rPr>
        <w:t>exemptions contained in the</w:t>
      </w:r>
      <w:r w:rsidRPr="001C71EA">
        <w:rPr>
          <w:szCs w:val="22"/>
        </w:rPr>
        <w:t xml:space="preserve"> Act.  They do not have the right of instant access.</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A person whose image has been recorded and retained and who wishes access to the data must apply in writing to </w:t>
      </w:r>
      <w:r w:rsidR="00626D78" w:rsidRPr="001C71EA">
        <w:rPr>
          <w:szCs w:val="22"/>
        </w:rPr>
        <w:t>xxx</w:t>
      </w:r>
      <w:r w:rsidRPr="001C71EA">
        <w:rPr>
          <w:szCs w:val="22"/>
        </w:rPr>
        <w:t xml:space="preserve">. Subject Access Request Forms are obtainable from </w:t>
      </w:r>
      <w:r w:rsidR="00626D78" w:rsidRPr="001C71EA">
        <w:rPr>
          <w:szCs w:val="22"/>
        </w:rPr>
        <w:t>xxx</w:t>
      </w:r>
      <w:r w:rsidRPr="001C71EA">
        <w:rPr>
          <w:szCs w:val="22"/>
        </w:rPr>
        <w:t xml:space="preserve">, between the hours of 0900 and 1200 and 1400 to 1700 Monday to Friday, except when </w:t>
      </w:r>
      <w:r w:rsidR="005D3DD0">
        <w:rPr>
          <w:szCs w:val="22"/>
        </w:rPr>
        <w:t>[company name</w:t>
      </w:r>
      <w:proofErr w:type="gramStart"/>
      <w:r w:rsidR="005D3DD0">
        <w:rPr>
          <w:szCs w:val="22"/>
        </w:rPr>
        <w:t>]</w:t>
      </w:r>
      <w:r w:rsidRPr="001C71EA">
        <w:rPr>
          <w:szCs w:val="22"/>
        </w:rPr>
        <w:t>is</w:t>
      </w:r>
      <w:proofErr w:type="gramEnd"/>
      <w:r w:rsidRPr="001C71EA">
        <w:rPr>
          <w:szCs w:val="22"/>
        </w:rPr>
        <w:t xml:space="preserve"> officially closed</w:t>
      </w:r>
      <w:r w:rsidR="00626D78" w:rsidRPr="001C71EA">
        <w:rPr>
          <w:szCs w:val="22"/>
        </w:rPr>
        <w:t>.</w:t>
      </w:r>
    </w:p>
    <w:p w:rsidR="00705415" w:rsidRPr="001C71EA" w:rsidRDefault="00705415" w:rsidP="001C71EA">
      <w:pPr>
        <w:jc w:val="both"/>
        <w:rPr>
          <w:szCs w:val="22"/>
        </w:rPr>
      </w:pPr>
    </w:p>
    <w:p w:rsidR="00705415" w:rsidRPr="001C71EA" w:rsidRDefault="00626D78" w:rsidP="001C71EA">
      <w:pPr>
        <w:jc w:val="both"/>
        <w:rPr>
          <w:szCs w:val="22"/>
        </w:rPr>
      </w:pPr>
      <w:proofErr w:type="gramStart"/>
      <w:r w:rsidRPr="001C71EA">
        <w:rPr>
          <w:szCs w:val="22"/>
        </w:rPr>
        <w:t>xxx</w:t>
      </w:r>
      <w:proofErr w:type="gramEnd"/>
      <w:r w:rsidR="00705415" w:rsidRPr="001C71EA">
        <w:rPr>
          <w:szCs w:val="22"/>
        </w:rPr>
        <w:t xml:space="preserve"> will then arrange for a copy of the data to be made and given to the applicant. The applicant must not ask another member of staff to show them the data, or ask anyone else for a copy of the data. All communications must go through </w:t>
      </w:r>
      <w:r w:rsidRPr="001C71EA">
        <w:rPr>
          <w:szCs w:val="22"/>
        </w:rPr>
        <w:t>xxx</w:t>
      </w:r>
      <w:r w:rsidR="00705415" w:rsidRPr="001C71EA">
        <w:rPr>
          <w:szCs w:val="22"/>
        </w:rPr>
        <w:t xml:space="preserve">. A response will be provided promptly and in any event within </w:t>
      </w:r>
      <w:r w:rsidRPr="001C71EA">
        <w:rPr>
          <w:szCs w:val="22"/>
        </w:rPr>
        <w:t>xxx</w:t>
      </w:r>
      <w:r w:rsidR="00705415" w:rsidRPr="001C71EA">
        <w:rPr>
          <w:szCs w:val="22"/>
        </w:rPr>
        <w:t xml:space="preserve"> days of receiving the required fee and information.</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The </w:t>
      </w:r>
      <w:proofErr w:type="spellStart"/>
      <w:r w:rsidR="00626D78" w:rsidRPr="001C71EA">
        <w:rPr>
          <w:szCs w:val="22"/>
        </w:rPr>
        <w:t>POPI</w:t>
      </w:r>
      <w:proofErr w:type="spellEnd"/>
      <w:r w:rsidRPr="001C71EA">
        <w:rPr>
          <w:szCs w:val="22"/>
        </w:rPr>
        <w:t xml:space="preserve"> Act gives the </w:t>
      </w:r>
      <w:r w:rsidR="00626D78" w:rsidRPr="001C71EA">
        <w:rPr>
          <w:szCs w:val="22"/>
        </w:rPr>
        <w:t>Information</w:t>
      </w:r>
      <w:r w:rsidRPr="001C71EA">
        <w:rPr>
          <w:szCs w:val="22"/>
        </w:rPr>
        <w:t xml:space="preserve"> Officer the right to refuse a request for a copy of the data particularly where such access could prejudice the prevention or detection of crime or the apprehension or prosecution of offenders.</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If it is decided that a data subject access request is to be </w:t>
      </w:r>
      <w:r w:rsidR="009E59D6" w:rsidRPr="001C71EA">
        <w:rPr>
          <w:szCs w:val="22"/>
        </w:rPr>
        <w:t>refused</w:t>
      </w:r>
      <w:r w:rsidRPr="001C71EA">
        <w:rPr>
          <w:szCs w:val="22"/>
        </w:rPr>
        <w:t xml:space="preserve">, the reasons will be fully documented and the data subject informed in writing, stating the reasons.  </w:t>
      </w:r>
    </w:p>
    <w:p w:rsidR="00705415" w:rsidRPr="001C71EA" w:rsidRDefault="00705415" w:rsidP="001C71EA">
      <w:pPr>
        <w:jc w:val="both"/>
        <w:rPr>
          <w:szCs w:val="22"/>
        </w:rPr>
      </w:pPr>
    </w:p>
    <w:p w:rsidR="00705415" w:rsidRPr="001C71EA" w:rsidRDefault="00705415" w:rsidP="001C71EA">
      <w:pPr>
        <w:pStyle w:val="Heading1"/>
        <w:jc w:val="both"/>
        <w:rPr>
          <w:szCs w:val="22"/>
        </w:rPr>
      </w:pPr>
      <w:bookmarkStart w:id="266" w:name="_Toc463098204"/>
      <w:r w:rsidRPr="001C71EA">
        <w:rPr>
          <w:szCs w:val="22"/>
        </w:rPr>
        <w:lastRenderedPageBreak/>
        <w:t>Request to prevent processing</w:t>
      </w:r>
      <w:bookmarkEnd w:id="266"/>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An individual has the right to request a prevention of processing where this is likely to cause substantial and unwarranted damage</w:t>
      </w:r>
      <w:r w:rsidR="009E59D6" w:rsidRPr="001C71EA">
        <w:rPr>
          <w:szCs w:val="22"/>
        </w:rPr>
        <w:t xml:space="preserve"> or distress</w:t>
      </w:r>
      <w:r w:rsidRPr="001C71EA">
        <w:rPr>
          <w:szCs w:val="22"/>
        </w:rPr>
        <w:t xml:space="preserve"> to that </w:t>
      </w:r>
      <w:r w:rsidR="009E59D6" w:rsidRPr="001C71EA">
        <w:rPr>
          <w:szCs w:val="22"/>
        </w:rPr>
        <w:t xml:space="preserve">or another </w:t>
      </w:r>
      <w:r w:rsidRPr="001C71EA">
        <w:rPr>
          <w:szCs w:val="22"/>
        </w:rPr>
        <w:t>individual.</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All such requests should be addressed in the first instance to </w:t>
      </w:r>
      <w:r w:rsidR="00626D78" w:rsidRPr="001C71EA">
        <w:rPr>
          <w:szCs w:val="22"/>
        </w:rPr>
        <w:t>xxx</w:t>
      </w:r>
      <w:r w:rsidRPr="001C71EA">
        <w:rPr>
          <w:szCs w:val="22"/>
        </w:rPr>
        <w:t xml:space="preserve">, who will provide a written response within </w:t>
      </w:r>
      <w:r w:rsidR="00626D78" w:rsidRPr="001C71EA">
        <w:rPr>
          <w:szCs w:val="22"/>
        </w:rPr>
        <w:t>xxx</w:t>
      </w:r>
      <w:r w:rsidRPr="001C71EA">
        <w:rPr>
          <w:szCs w:val="22"/>
        </w:rPr>
        <w:t xml:space="preserve"> days of receiving the request setting out their decision on the request. A copy of the request and response will be retained.</w:t>
      </w:r>
    </w:p>
    <w:p w:rsidR="00705415" w:rsidRPr="001C71EA" w:rsidRDefault="00705415" w:rsidP="001C71EA">
      <w:pPr>
        <w:pStyle w:val="Heading1"/>
        <w:jc w:val="both"/>
        <w:rPr>
          <w:szCs w:val="22"/>
        </w:rPr>
      </w:pPr>
      <w:bookmarkStart w:id="267" w:name="_Toc444061188"/>
      <w:bookmarkStart w:id="268" w:name="_Toc444061491"/>
      <w:bookmarkStart w:id="269" w:name="_Toc444061540"/>
      <w:bookmarkStart w:id="270" w:name="_Toc444061586"/>
      <w:bookmarkStart w:id="271" w:name="_Toc444061640"/>
      <w:bookmarkStart w:id="272" w:name="_Toc444061689"/>
      <w:bookmarkStart w:id="273" w:name="_Toc444061730"/>
      <w:bookmarkStart w:id="274" w:name="_Toc444061775"/>
      <w:bookmarkStart w:id="275" w:name="_Toc444061822"/>
      <w:bookmarkStart w:id="276" w:name="_Toc444061882"/>
      <w:bookmarkStart w:id="277" w:name="_Toc444061922"/>
      <w:bookmarkStart w:id="278" w:name="_Toc444061962"/>
      <w:bookmarkStart w:id="279" w:name="_Toc444062010"/>
      <w:bookmarkStart w:id="280" w:name="_Toc444062110"/>
      <w:bookmarkStart w:id="281" w:name="_Toc444062156"/>
      <w:bookmarkStart w:id="282" w:name="_Toc444062196"/>
      <w:bookmarkStart w:id="283" w:name="_Toc463098205"/>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1C71EA">
        <w:rPr>
          <w:szCs w:val="22"/>
        </w:rPr>
        <w:t>Complaints</w:t>
      </w:r>
      <w:r w:rsidR="00950881" w:rsidRPr="001C71EA">
        <w:rPr>
          <w:szCs w:val="22"/>
        </w:rPr>
        <w:t xml:space="preserve"> and requests</w:t>
      </w:r>
      <w:bookmarkEnd w:id="283"/>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It is recognised that members of </w:t>
      </w:r>
      <w:r w:rsidR="005D3DD0">
        <w:rPr>
          <w:szCs w:val="22"/>
        </w:rPr>
        <w:t>[company name</w:t>
      </w:r>
      <w:proofErr w:type="gramStart"/>
      <w:r w:rsidR="005D3DD0">
        <w:rPr>
          <w:szCs w:val="22"/>
        </w:rPr>
        <w:t>]</w:t>
      </w:r>
      <w:r w:rsidRPr="001C71EA">
        <w:rPr>
          <w:szCs w:val="22"/>
        </w:rPr>
        <w:t>and</w:t>
      </w:r>
      <w:proofErr w:type="gramEnd"/>
      <w:r w:rsidRPr="001C71EA">
        <w:rPr>
          <w:szCs w:val="22"/>
        </w:rPr>
        <w:t xml:space="preserve"> others may have concerns or complaints about the operation of the system.  Any complaint should be addressed in the first instant to </w:t>
      </w:r>
      <w:r w:rsidR="00626D78" w:rsidRPr="001C71EA">
        <w:rPr>
          <w:szCs w:val="22"/>
        </w:rPr>
        <w:t>xxx</w:t>
      </w:r>
      <w:r w:rsidRPr="001C71EA">
        <w:rPr>
          <w:szCs w:val="22"/>
        </w:rPr>
        <w:t xml:space="preserve">.  </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 xml:space="preserve">The contact point for members of </w:t>
      </w:r>
      <w:r w:rsidR="005D3DD0">
        <w:rPr>
          <w:szCs w:val="22"/>
        </w:rPr>
        <w:t>[company name]</w:t>
      </w:r>
      <w:r w:rsidRPr="001C71EA">
        <w:rPr>
          <w:szCs w:val="22"/>
        </w:rPr>
        <w:t xml:space="preserve">or members of the public wishing to enquire about the system will be </w:t>
      </w:r>
      <w:r w:rsidR="00626D78" w:rsidRPr="001C71EA">
        <w:rPr>
          <w:szCs w:val="22"/>
        </w:rPr>
        <w:t>xxx</w:t>
      </w:r>
      <w:r w:rsidRPr="001C71EA">
        <w:rPr>
          <w:szCs w:val="22"/>
        </w:rPr>
        <w:t xml:space="preserve"> which will be available during the hours of 0900 and 1200 and 1400 to 1700 Monday to Friday except when </w:t>
      </w:r>
      <w:r w:rsidR="005D3DD0">
        <w:rPr>
          <w:szCs w:val="22"/>
        </w:rPr>
        <w:t>[company name]</w:t>
      </w:r>
      <w:r w:rsidR="00794305" w:rsidRPr="001C71EA">
        <w:rPr>
          <w:szCs w:val="22"/>
        </w:rPr>
        <w:t xml:space="preserve"> </w:t>
      </w:r>
      <w:r w:rsidRPr="001C71EA">
        <w:rPr>
          <w:szCs w:val="22"/>
        </w:rPr>
        <w:t>is officially closed.</w:t>
      </w:r>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Upon request enquirers will be provided with:</w:t>
      </w:r>
    </w:p>
    <w:p w:rsidR="00705415" w:rsidRPr="001C71EA" w:rsidRDefault="00705415" w:rsidP="001C71EA">
      <w:pPr>
        <w:jc w:val="both"/>
        <w:rPr>
          <w:szCs w:val="22"/>
        </w:rPr>
      </w:pPr>
    </w:p>
    <w:p w:rsidR="00705415" w:rsidRPr="001C71EA" w:rsidRDefault="00705415" w:rsidP="001C71EA">
      <w:pPr>
        <w:numPr>
          <w:ilvl w:val="0"/>
          <w:numId w:val="40"/>
        </w:numPr>
        <w:jc w:val="both"/>
        <w:rPr>
          <w:szCs w:val="22"/>
        </w:rPr>
      </w:pPr>
      <w:r w:rsidRPr="001C71EA">
        <w:rPr>
          <w:szCs w:val="22"/>
        </w:rPr>
        <w:t>A summary of this statement of policy</w:t>
      </w:r>
    </w:p>
    <w:p w:rsidR="00950881" w:rsidRPr="001C71EA" w:rsidRDefault="00705415" w:rsidP="001C71EA">
      <w:pPr>
        <w:numPr>
          <w:ilvl w:val="0"/>
          <w:numId w:val="40"/>
        </w:numPr>
        <w:jc w:val="both"/>
        <w:rPr>
          <w:szCs w:val="22"/>
        </w:rPr>
      </w:pPr>
      <w:r w:rsidRPr="001C71EA">
        <w:rPr>
          <w:szCs w:val="22"/>
        </w:rPr>
        <w:t>A subject access request form if required or requested</w:t>
      </w:r>
    </w:p>
    <w:p w:rsidR="00950881" w:rsidRPr="001C71EA" w:rsidRDefault="00950881" w:rsidP="001C71EA">
      <w:pPr>
        <w:pStyle w:val="Heading1"/>
        <w:jc w:val="both"/>
        <w:rPr>
          <w:szCs w:val="22"/>
        </w:rPr>
      </w:pPr>
      <w:bookmarkStart w:id="284" w:name="_Toc463098206"/>
      <w:r w:rsidRPr="001C71EA">
        <w:rPr>
          <w:szCs w:val="22"/>
        </w:rPr>
        <w:t>Monitoring of the system</w:t>
      </w:r>
      <w:bookmarkEnd w:id="284"/>
    </w:p>
    <w:p w:rsidR="00705415" w:rsidRPr="001C71EA" w:rsidRDefault="00705415" w:rsidP="001C71EA">
      <w:pPr>
        <w:jc w:val="both"/>
        <w:rPr>
          <w:szCs w:val="22"/>
        </w:rPr>
      </w:pPr>
    </w:p>
    <w:p w:rsidR="00950881" w:rsidRPr="001C71EA" w:rsidRDefault="00626D78" w:rsidP="001C71EA">
      <w:pPr>
        <w:jc w:val="both"/>
        <w:rPr>
          <w:szCs w:val="22"/>
        </w:rPr>
      </w:pPr>
      <w:r w:rsidRPr="001C71EA">
        <w:rPr>
          <w:szCs w:val="22"/>
        </w:rPr>
        <w:t>The effectiveness of the system and a</w:t>
      </w:r>
      <w:r w:rsidR="00705415" w:rsidRPr="001C71EA">
        <w:rPr>
          <w:szCs w:val="22"/>
        </w:rPr>
        <w:t xml:space="preserve">ll documented procedures will be kept under review and a report periodically made to the </w:t>
      </w:r>
      <w:r w:rsidR="005D3DD0">
        <w:rPr>
          <w:szCs w:val="22"/>
        </w:rPr>
        <w:t>[company name]</w:t>
      </w:r>
      <w:r w:rsidR="00794305" w:rsidRPr="001C71EA">
        <w:rPr>
          <w:szCs w:val="22"/>
        </w:rPr>
        <w:t xml:space="preserve"> </w:t>
      </w:r>
      <w:r w:rsidRPr="001C71EA">
        <w:rPr>
          <w:szCs w:val="22"/>
        </w:rPr>
        <w:t xml:space="preserve">Executive </w:t>
      </w:r>
      <w:r w:rsidR="00705415" w:rsidRPr="001C71EA">
        <w:rPr>
          <w:szCs w:val="22"/>
        </w:rPr>
        <w:t>Committee.</w:t>
      </w:r>
      <w:r w:rsidR="00950881" w:rsidRPr="001C71EA">
        <w:rPr>
          <w:szCs w:val="22"/>
        </w:rPr>
        <w:t xml:space="preserve"> This will happen at least once per calendar year.</w:t>
      </w:r>
    </w:p>
    <w:p w:rsidR="00705415" w:rsidRPr="001C71EA" w:rsidRDefault="00705415" w:rsidP="001C71EA">
      <w:pPr>
        <w:pStyle w:val="Heading1"/>
        <w:jc w:val="both"/>
        <w:rPr>
          <w:szCs w:val="22"/>
        </w:rPr>
      </w:pPr>
      <w:bookmarkStart w:id="285" w:name="_Toc463098207"/>
      <w:r w:rsidRPr="001C71EA">
        <w:rPr>
          <w:szCs w:val="22"/>
        </w:rPr>
        <w:t>Appendix 1</w:t>
      </w:r>
      <w:bookmarkEnd w:id="285"/>
    </w:p>
    <w:p w:rsidR="00705415" w:rsidRPr="001C71EA" w:rsidRDefault="00705415" w:rsidP="001C71EA">
      <w:pPr>
        <w:jc w:val="both"/>
        <w:rPr>
          <w:szCs w:val="22"/>
        </w:rPr>
      </w:pPr>
    </w:p>
    <w:p w:rsidR="00705415" w:rsidRPr="00022650" w:rsidRDefault="004A0D73" w:rsidP="001C71EA">
      <w:pPr>
        <w:jc w:val="both"/>
        <w:rPr>
          <w:b/>
          <w:szCs w:val="22"/>
        </w:rPr>
      </w:pPr>
      <w:proofErr w:type="gramStart"/>
      <w:r w:rsidRPr="004A0D73">
        <w:rPr>
          <w:b/>
          <w:szCs w:val="22"/>
        </w:rPr>
        <w:t>Authorised access to the Security Control Room.</w:t>
      </w:r>
      <w:proofErr w:type="gramEnd"/>
    </w:p>
    <w:p w:rsidR="00705415" w:rsidRPr="001C71EA" w:rsidRDefault="00705415" w:rsidP="001C71EA">
      <w:pPr>
        <w:jc w:val="both"/>
        <w:rPr>
          <w:szCs w:val="22"/>
        </w:rPr>
      </w:pPr>
    </w:p>
    <w:p w:rsidR="00705415" w:rsidRPr="001C71EA" w:rsidRDefault="00705415" w:rsidP="001C71EA">
      <w:pPr>
        <w:jc w:val="both"/>
        <w:rPr>
          <w:szCs w:val="22"/>
        </w:rPr>
      </w:pPr>
      <w:r w:rsidRPr="001C71EA">
        <w:rPr>
          <w:szCs w:val="22"/>
        </w:rPr>
        <w:t>Other than Security Control room</w:t>
      </w:r>
      <w:r w:rsidR="000432C0" w:rsidRPr="001C71EA">
        <w:rPr>
          <w:szCs w:val="22"/>
        </w:rPr>
        <w:t xml:space="preserve"> </w:t>
      </w:r>
      <w:r w:rsidRPr="001C71EA">
        <w:rPr>
          <w:szCs w:val="22"/>
        </w:rPr>
        <w:t xml:space="preserve">personnel the following have authorised access to the </w:t>
      </w:r>
      <w:r w:rsidR="000432C0" w:rsidRPr="001C71EA">
        <w:rPr>
          <w:szCs w:val="22"/>
        </w:rPr>
        <w:t>Security Control Room</w:t>
      </w:r>
      <w:r w:rsidR="00950881" w:rsidRPr="001C71EA">
        <w:rPr>
          <w:szCs w:val="22"/>
        </w:rPr>
        <w:t>:</w:t>
      </w:r>
    </w:p>
    <w:p w:rsidR="00950881" w:rsidRPr="001C71EA" w:rsidRDefault="00950881" w:rsidP="001C71EA">
      <w:pPr>
        <w:jc w:val="both"/>
        <w:rPr>
          <w:szCs w:val="22"/>
        </w:rPr>
      </w:pPr>
    </w:p>
    <w:p w:rsidR="00950881" w:rsidRPr="001C71EA" w:rsidRDefault="00950881" w:rsidP="001C71EA">
      <w:pPr>
        <w:jc w:val="both"/>
        <w:rPr>
          <w:szCs w:val="22"/>
        </w:rPr>
      </w:pPr>
      <w:proofErr w:type="spellStart"/>
      <w:r w:rsidRPr="001C71EA">
        <w:rPr>
          <w:szCs w:val="22"/>
        </w:rPr>
        <w:t>Xxxx</w:t>
      </w:r>
      <w:proofErr w:type="spellEnd"/>
    </w:p>
    <w:p w:rsidR="00950881" w:rsidRPr="001C71EA" w:rsidRDefault="00950881" w:rsidP="001C71EA">
      <w:pPr>
        <w:jc w:val="both"/>
        <w:rPr>
          <w:szCs w:val="22"/>
        </w:rPr>
      </w:pPr>
      <w:proofErr w:type="spellStart"/>
      <w:proofErr w:type="gramStart"/>
      <w:r w:rsidRPr="001C71EA">
        <w:rPr>
          <w:szCs w:val="22"/>
        </w:rPr>
        <w:t>xxxx</w:t>
      </w:r>
      <w:proofErr w:type="spellEnd"/>
      <w:proofErr w:type="gramEnd"/>
    </w:p>
    <w:p w:rsidR="00626D78" w:rsidRPr="001C71EA" w:rsidRDefault="00626D78" w:rsidP="001C71EA">
      <w:pPr>
        <w:jc w:val="both"/>
        <w:rPr>
          <w:szCs w:val="22"/>
          <w:lang w:val="en-ZA"/>
        </w:rPr>
      </w:pPr>
    </w:p>
    <w:p w:rsidR="00626D78" w:rsidRPr="001C71EA" w:rsidRDefault="00626D78" w:rsidP="001C71EA">
      <w:pPr>
        <w:pStyle w:val="Heading1"/>
        <w:jc w:val="both"/>
        <w:rPr>
          <w:szCs w:val="22"/>
        </w:rPr>
      </w:pPr>
      <w:bookmarkStart w:id="286" w:name="_Toc463098208"/>
      <w:r w:rsidRPr="001C71EA">
        <w:rPr>
          <w:szCs w:val="22"/>
        </w:rPr>
        <w:t>Appendix 2</w:t>
      </w:r>
      <w:bookmarkEnd w:id="286"/>
    </w:p>
    <w:p w:rsidR="00626D78" w:rsidRPr="001C71EA" w:rsidRDefault="00626D78" w:rsidP="001C71EA">
      <w:pPr>
        <w:jc w:val="both"/>
        <w:rPr>
          <w:szCs w:val="22"/>
        </w:rPr>
      </w:pPr>
    </w:p>
    <w:p w:rsidR="00022650" w:rsidRPr="00022650" w:rsidRDefault="004A0D73" w:rsidP="001C71EA">
      <w:pPr>
        <w:jc w:val="both"/>
        <w:rPr>
          <w:b/>
          <w:szCs w:val="22"/>
        </w:rPr>
      </w:pPr>
      <w:r w:rsidRPr="004A0D73">
        <w:rPr>
          <w:b/>
          <w:szCs w:val="22"/>
        </w:rPr>
        <w:t>Access to recordings</w:t>
      </w:r>
    </w:p>
    <w:p w:rsidR="00022650" w:rsidRDefault="00022650" w:rsidP="001C71EA">
      <w:pPr>
        <w:jc w:val="both"/>
        <w:rPr>
          <w:szCs w:val="22"/>
        </w:rPr>
      </w:pPr>
    </w:p>
    <w:p w:rsidR="00705415" w:rsidRPr="001C71EA" w:rsidRDefault="00705415" w:rsidP="001C71EA">
      <w:pPr>
        <w:jc w:val="both"/>
        <w:rPr>
          <w:szCs w:val="22"/>
        </w:rPr>
      </w:pPr>
      <w:r w:rsidRPr="001C71EA">
        <w:rPr>
          <w:szCs w:val="22"/>
        </w:rPr>
        <w:t>Those authorised access to recordings in order to achieve the purposes of the system</w:t>
      </w:r>
      <w:r w:rsidR="00764EB0">
        <w:rPr>
          <w:szCs w:val="22"/>
        </w:rPr>
        <w:t xml:space="preserve"> (list of names)</w:t>
      </w:r>
    </w:p>
    <w:p w:rsidR="00626D78" w:rsidRPr="001C71EA" w:rsidRDefault="00626D78" w:rsidP="001C71EA">
      <w:pPr>
        <w:jc w:val="both"/>
        <w:rPr>
          <w:szCs w:val="22"/>
        </w:rPr>
      </w:pPr>
    </w:p>
    <w:p w:rsidR="00626D78" w:rsidRPr="001C71EA" w:rsidRDefault="00950881" w:rsidP="001C71EA">
      <w:pPr>
        <w:jc w:val="both"/>
        <w:rPr>
          <w:szCs w:val="22"/>
        </w:rPr>
      </w:pPr>
      <w:proofErr w:type="spellStart"/>
      <w:r w:rsidRPr="001C71EA">
        <w:rPr>
          <w:szCs w:val="22"/>
        </w:rPr>
        <w:t>Xxxx</w:t>
      </w:r>
      <w:proofErr w:type="spellEnd"/>
    </w:p>
    <w:p w:rsidR="00950881" w:rsidRDefault="00022650" w:rsidP="001C71EA">
      <w:pPr>
        <w:jc w:val="both"/>
        <w:rPr>
          <w:szCs w:val="22"/>
        </w:rPr>
      </w:pPr>
      <w:proofErr w:type="spellStart"/>
      <w:r w:rsidRPr="001C71EA">
        <w:rPr>
          <w:szCs w:val="22"/>
        </w:rPr>
        <w:t>X</w:t>
      </w:r>
      <w:r w:rsidR="00950881" w:rsidRPr="001C71EA">
        <w:rPr>
          <w:szCs w:val="22"/>
        </w:rPr>
        <w:t>xxx</w:t>
      </w:r>
      <w:proofErr w:type="spellEnd"/>
    </w:p>
    <w:p w:rsidR="00022650" w:rsidRDefault="00022650" w:rsidP="001C71EA">
      <w:pPr>
        <w:jc w:val="both"/>
        <w:rPr>
          <w:szCs w:val="22"/>
        </w:rPr>
      </w:pPr>
    </w:p>
    <w:p w:rsidR="00022650" w:rsidRPr="001C71EA" w:rsidRDefault="00022650" w:rsidP="001C71EA">
      <w:pPr>
        <w:jc w:val="both"/>
        <w:rPr>
          <w:szCs w:val="22"/>
        </w:rPr>
      </w:pPr>
    </w:p>
    <w:p w:rsidR="00626D78" w:rsidRPr="001C71EA" w:rsidRDefault="00626D78" w:rsidP="001C71EA">
      <w:pPr>
        <w:pStyle w:val="Heading1"/>
        <w:jc w:val="both"/>
        <w:rPr>
          <w:szCs w:val="22"/>
        </w:rPr>
      </w:pPr>
      <w:bookmarkStart w:id="287" w:name="_Toc463098209"/>
      <w:r w:rsidRPr="001C71EA">
        <w:rPr>
          <w:szCs w:val="22"/>
        </w:rPr>
        <w:lastRenderedPageBreak/>
        <w:t>Appendix 3</w:t>
      </w:r>
      <w:bookmarkEnd w:id="287"/>
    </w:p>
    <w:p w:rsidR="00626D78" w:rsidRPr="001C71EA" w:rsidRDefault="00626D78" w:rsidP="001C71EA">
      <w:pPr>
        <w:jc w:val="both"/>
        <w:rPr>
          <w:szCs w:val="22"/>
          <w:lang w:val="en-ZA"/>
        </w:rPr>
      </w:pPr>
    </w:p>
    <w:p w:rsidR="00626D78" w:rsidRPr="001C71EA" w:rsidRDefault="00626D78" w:rsidP="001C71EA">
      <w:pPr>
        <w:jc w:val="center"/>
        <w:rPr>
          <w:b/>
          <w:szCs w:val="22"/>
          <w:u w:val="single"/>
          <w:lang w:val="en-ZA"/>
        </w:rPr>
      </w:pPr>
      <w:r w:rsidRPr="001C71EA">
        <w:rPr>
          <w:b/>
          <w:szCs w:val="22"/>
          <w:u w:val="single"/>
          <w:lang w:val="en-ZA"/>
        </w:rPr>
        <w:t xml:space="preserve">Checklist for the </w:t>
      </w:r>
      <w:r w:rsidR="005D3DD0">
        <w:rPr>
          <w:b/>
          <w:szCs w:val="22"/>
          <w:u w:val="single"/>
          <w:lang w:val="en-ZA"/>
        </w:rPr>
        <w:t>[company name]</w:t>
      </w:r>
      <w:r w:rsidRPr="001C71EA">
        <w:rPr>
          <w:b/>
          <w:szCs w:val="22"/>
          <w:u w:val="single"/>
          <w:lang w:val="en-ZA"/>
        </w:rPr>
        <w:t xml:space="preserve"> </w:t>
      </w:r>
      <w:proofErr w:type="spellStart"/>
      <w:r w:rsidRPr="001C71EA">
        <w:rPr>
          <w:b/>
          <w:szCs w:val="22"/>
          <w:u w:val="single"/>
          <w:lang w:val="en-ZA"/>
        </w:rPr>
        <w:t>CCTV</w:t>
      </w:r>
      <w:proofErr w:type="spellEnd"/>
      <w:r w:rsidRPr="001C71EA">
        <w:rPr>
          <w:b/>
          <w:szCs w:val="22"/>
          <w:u w:val="single"/>
          <w:lang w:val="en-ZA"/>
        </w:rPr>
        <w:t xml:space="preserve"> system</w:t>
      </w:r>
    </w:p>
    <w:p w:rsidR="00626D78" w:rsidRPr="001C71EA" w:rsidRDefault="00626D78" w:rsidP="001C71EA">
      <w:pPr>
        <w:pStyle w:val="Default"/>
        <w:jc w:val="both"/>
        <w:rPr>
          <w:rFonts w:ascii="Calibri" w:hAnsi="Calibri"/>
          <w:b w:val="0"/>
          <w:sz w:val="22"/>
          <w:szCs w:val="22"/>
          <w:u w:val="none"/>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0"/>
        <w:gridCol w:w="3726"/>
      </w:tblGrid>
      <w:tr w:rsidR="00626D78" w:rsidRPr="001C71EA" w:rsidTr="00681234">
        <w:tc>
          <w:tcPr>
            <w:tcW w:w="4840" w:type="dxa"/>
          </w:tcPr>
          <w:p w:rsidR="00626D78" w:rsidRPr="001C71EA" w:rsidRDefault="00626D78" w:rsidP="001C71EA">
            <w:pPr>
              <w:pStyle w:val="Default"/>
              <w:ind w:left="720"/>
              <w:jc w:val="center"/>
              <w:rPr>
                <w:rFonts w:ascii="Calibri" w:hAnsi="Calibri"/>
                <w:sz w:val="22"/>
                <w:szCs w:val="22"/>
                <w:u w:val="none"/>
              </w:rPr>
            </w:pPr>
            <w:r w:rsidRPr="001C71EA">
              <w:rPr>
                <w:rFonts w:ascii="Calibri" w:hAnsi="Calibri"/>
                <w:sz w:val="22"/>
                <w:szCs w:val="22"/>
                <w:u w:val="none"/>
              </w:rPr>
              <w:t>Checklist item</w:t>
            </w:r>
          </w:p>
        </w:tc>
        <w:tc>
          <w:tcPr>
            <w:tcW w:w="3726" w:type="dxa"/>
          </w:tcPr>
          <w:p w:rsidR="00626D78" w:rsidRPr="001C71EA" w:rsidRDefault="00626D78" w:rsidP="001C71EA">
            <w:pPr>
              <w:pStyle w:val="Default"/>
              <w:jc w:val="center"/>
              <w:rPr>
                <w:rFonts w:ascii="Calibri" w:hAnsi="Calibri"/>
                <w:sz w:val="22"/>
                <w:szCs w:val="22"/>
                <w:u w:val="none"/>
              </w:rPr>
            </w:pPr>
            <w:r w:rsidRPr="001C71EA">
              <w:rPr>
                <w:rFonts w:ascii="Calibri" w:hAnsi="Calibri"/>
                <w:sz w:val="22"/>
                <w:szCs w:val="22"/>
                <w:u w:val="none"/>
              </w:rPr>
              <w:t>Status</w:t>
            </w: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There is a named individual who is responsible for the operation of the system.</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The problem we are trying to address has been clearly defined and installing cameras is the best solution. This decision should be reviewed on a regular basis.</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A system has been chosen which produces clear images which the law enforcement bodies (usually the police) can use to investigate crime and these can easily be taken from the system when required.</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Cameras have been sited so that they provide clear images.</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Cameras have been positioned to avoid capturing the images of persons not visiting the premises.</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 xml:space="preserve">There are visible signs showing that </w:t>
            </w:r>
            <w:proofErr w:type="spellStart"/>
            <w:r w:rsidRPr="001C71EA">
              <w:rPr>
                <w:rFonts w:ascii="Calibri" w:hAnsi="Calibri"/>
                <w:b w:val="0"/>
                <w:sz w:val="22"/>
                <w:szCs w:val="22"/>
                <w:u w:val="none"/>
              </w:rPr>
              <w:t>CCTV</w:t>
            </w:r>
            <w:proofErr w:type="spellEnd"/>
            <w:r w:rsidRPr="001C71EA">
              <w:rPr>
                <w:rFonts w:ascii="Calibri" w:hAnsi="Calibri"/>
                <w:b w:val="0"/>
                <w:sz w:val="22"/>
                <w:szCs w:val="22"/>
                <w:u w:val="none"/>
              </w:rPr>
              <w:t xml:space="preserve"> is in operation. Where it is not obvious who is responsible for the system contact details are displayed on the sign(s).</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 xml:space="preserve">Images from this </w:t>
            </w:r>
            <w:proofErr w:type="spellStart"/>
            <w:r w:rsidRPr="001C71EA">
              <w:rPr>
                <w:rFonts w:ascii="Calibri" w:hAnsi="Calibri"/>
                <w:b w:val="0"/>
                <w:sz w:val="22"/>
                <w:szCs w:val="22"/>
                <w:u w:val="none"/>
              </w:rPr>
              <w:t>CCTV</w:t>
            </w:r>
            <w:proofErr w:type="spellEnd"/>
            <w:r w:rsidRPr="001C71EA">
              <w:rPr>
                <w:rFonts w:ascii="Calibri" w:hAnsi="Calibri"/>
                <w:b w:val="0"/>
                <w:sz w:val="22"/>
                <w:szCs w:val="22"/>
                <w:u w:val="none"/>
              </w:rPr>
              <w:t xml:space="preserve"> system are securely stored, where only a limited number of </w:t>
            </w:r>
            <w:proofErr w:type="spellStart"/>
            <w:r w:rsidRPr="001C71EA">
              <w:rPr>
                <w:rFonts w:ascii="Calibri" w:hAnsi="Calibri"/>
                <w:b w:val="0"/>
                <w:sz w:val="22"/>
                <w:szCs w:val="22"/>
                <w:u w:val="none"/>
              </w:rPr>
              <w:t>authorised</w:t>
            </w:r>
            <w:proofErr w:type="spellEnd"/>
            <w:r w:rsidRPr="001C71EA">
              <w:rPr>
                <w:rFonts w:ascii="Calibri" w:hAnsi="Calibri"/>
                <w:b w:val="0"/>
                <w:sz w:val="22"/>
                <w:szCs w:val="22"/>
                <w:u w:val="none"/>
              </w:rPr>
              <w:t xml:space="preserve"> persons may have access to them.</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The recorded images will only be retained long enough for any incident to come to light (</w:t>
            </w:r>
            <w:proofErr w:type="spellStart"/>
            <w:r w:rsidRPr="001C71EA">
              <w:rPr>
                <w:rFonts w:ascii="Calibri" w:hAnsi="Calibri"/>
                <w:b w:val="0"/>
                <w:sz w:val="22"/>
                <w:szCs w:val="22"/>
                <w:u w:val="none"/>
              </w:rPr>
              <w:t>eg</w:t>
            </w:r>
            <w:proofErr w:type="spellEnd"/>
            <w:r w:rsidRPr="001C71EA">
              <w:rPr>
                <w:rFonts w:ascii="Calibri" w:hAnsi="Calibri"/>
                <w:b w:val="0"/>
                <w:sz w:val="22"/>
                <w:szCs w:val="22"/>
                <w:u w:val="none"/>
              </w:rPr>
              <w:t xml:space="preserve"> for a theft to be noticed) and the incident to be investigated.</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Except for law enforcement bodies, images will not be provided to third parties.</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The potential impact on individuals’ privacy has been identified and taken into account in the use of the system.</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Default"/>
              <w:numPr>
                <w:ilvl w:val="0"/>
                <w:numId w:val="30"/>
              </w:numPr>
              <w:jc w:val="both"/>
              <w:rPr>
                <w:rFonts w:ascii="Calibri" w:hAnsi="Calibri"/>
                <w:b w:val="0"/>
                <w:sz w:val="22"/>
                <w:szCs w:val="22"/>
                <w:u w:val="none"/>
              </w:rPr>
            </w:pPr>
            <w:r w:rsidRPr="001C71EA">
              <w:rPr>
                <w:rFonts w:ascii="Calibri" w:hAnsi="Calibri"/>
                <w:b w:val="0"/>
                <w:sz w:val="22"/>
                <w:szCs w:val="22"/>
                <w:u w:val="none"/>
              </w:rPr>
              <w:t xml:space="preserve">The </w:t>
            </w:r>
            <w:proofErr w:type="spellStart"/>
            <w:r w:rsidRPr="001C71EA">
              <w:rPr>
                <w:rFonts w:ascii="Calibri" w:hAnsi="Calibri"/>
                <w:b w:val="0"/>
                <w:sz w:val="22"/>
                <w:szCs w:val="22"/>
                <w:u w:val="none"/>
              </w:rPr>
              <w:t>organisation</w:t>
            </w:r>
            <w:proofErr w:type="spellEnd"/>
            <w:r w:rsidRPr="001C71EA">
              <w:rPr>
                <w:rFonts w:ascii="Calibri" w:hAnsi="Calibri"/>
                <w:b w:val="0"/>
                <w:sz w:val="22"/>
                <w:szCs w:val="22"/>
                <w:u w:val="none"/>
              </w:rPr>
              <w:t xml:space="preserve"> knows how to respond to individuals making requests for copies of their own images. If unsure the controller knows to seek advice from the Information Commissioner as soon as such a request is made.</w:t>
            </w:r>
          </w:p>
        </w:tc>
        <w:tc>
          <w:tcPr>
            <w:tcW w:w="3726" w:type="dxa"/>
          </w:tcPr>
          <w:p w:rsidR="00626D78" w:rsidRPr="001C71EA" w:rsidRDefault="00626D78" w:rsidP="001C71EA">
            <w:pPr>
              <w:pStyle w:val="Default"/>
              <w:jc w:val="both"/>
              <w:rPr>
                <w:rFonts w:ascii="Calibri" w:hAnsi="Calibri"/>
                <w:b w:val="0"/>
                <w:sz w:val="22"/>
                <w:szCs w:val="22"/>
                <w:u w:val="none"/>
              </w:rPr>
            </w:pPr>
          </w:p>
        </w:tc>
      </w:tr>
      <w:tr w:rsidR="00626D78" w:rsidRPr="001C71EA" w:rsidTr="00681234">
        <w:tc>
          <w:tcPr>
            <w:tcW w:w="4840" w:type="dxa"/>
          </w:tcPr>
          <w:p w:rsidR="00626D78" w:rsidRPr="001C71EA" w:rsidRDefault="00626D78" w:rsidP="001C71EA">
            <w:pPr>
              <w:pStyle w:val="ListParagraph"/>
              <w:numPr>
                <w:ilvl w:val="0"/>
                <w:numId w:val="30"/>
              </w:numPr>
              <w:jc w:val="both"/>
              <w:rPr>
                <w:szCs w:val="22"/>
              </w:rPr>
            </w:pPr>
            <w:r w:rsidRPr="001C71EA">
              <w:rPr>
                <w:szCs w:val="22"/>
              </w:rPr>
              <w:t>Regular checks are carried out to ensure that the system is working properly and produces high quality images</w:t>
            </w:r>
          </w:p>
        </w:tc>
        <w:tc>
          <w:tcPr>
            <w:tcW w:w="3726" w:type="dxa"/>
          </w:tcPr>
          <w:p w:rsidR="00626D78" w:rsidRPr="001C71EA" w:rsidRDefault="00626D78" w:rsidP="001C71EA">
            <w:pPr>
              <w:pStyle w:val="ListParagraph"/>
              <w:ind w:left="0"/>
              <w:jc w:val="both"/>
              <w:rPr>
                <w:szCs w:val="22"/>
              </w:rPr>
            </w:pPr>
          </w:p>
        </w:tc>
      </w:tr>
    </w:tbl>
    <w:p w:rsidR="00626D78" w:rsidRDefault="00626D78" w:rsidP="001C71EA">
      <w:pPr>
        <w:jc w:val="both"/>
        <w:rPr>
          <w:szCs w:val="22"/>
          <w:lang w:val="en-ZA"/>
        </w:rPr>
      </w:pPr>
    </w:p>
    <w:p w:rsidR="00022650" w:rsidRDefault="00022650" w:rsidP="001C71EA">
      <w:pPr>
        <w:jc w:val="both"/>
        <w:rPr>
          <w:szCs w:val="22"/>
          <w:lang w:val="en-ZA"/>
        </w:rPr>
      </w:pPr>
    </w:p>
    <w:p w:rsidR="008A3BAD" w:rsidRDefault="00764EB0" w:rsidP="008A3BAD">
      <w:pPr>
        <w:pStyle w:val="Heading1"/>
      </w:pPr>
      <w:bookmarkStart w:id="288" w:name="_Toc463098210"/>
      <w:r>
        <w:lastRenderedPageBreak/>
        <w:t>Appendix 4</w:t>
      </w:r>
      <w:bookmarkEnd w:id="288"/>
      <w:r>
        <w:t xml:space="preserve"> </w:t>
      </w:r>
    </w:p>
    <w:p w:rsidR="00764EB0" w:rsidRPr="00764EB0" w:rsidRDefault="00764EB0" w:rsidP="008A3BAD">
      <w:pPr>
        <w:rPr>
          <w:b/>
          <w:lang w:val="en-ZA"/>
        </w:rPr>
      </w:pPr>
      <w:r w:rsidRPr="00764EB0">
        <w:rPr>
          <w:b/>
        </w:rPr>
        <w:t>Sample wording for notification signs</w:t>
      </w:r>
    </w:p>
    <w:p w:rsidR="00764EB0" w:rsidRDefault="00764EB0" w:rsidP="008A3BAD">
      <w:pPr>
        <w:rPr>
          <w:lang w:val="en-ZA"/>
        </w:rPr>
      </w:pPr>
    </w:p>
    <w:p w:rsidR="004A0D73" w:rsidRDefault="008A3BAD">
      <w:pPr>
        <w:rPr>
          <w:lang w:val="en-ZA"/>
        </w:rPr>
      </w:pPr>
      <w:r>
        <w:rPr>
          <w:lang w:val="en-ZA"/>
        </w:rPr>
        <w:t xml:space="preserve">In line with the </w:t>
      </w:r>
      <w:proofErr w:type="spellStart"/>
      <w:r>
        <w:rPr>
          <w:lang w:val="en-ZA"/>
        </w:rPr>
        <w:t>POPI</w:t>
      </w:r>
      <w:proofErr w:type="spellEnd"/>
      <w:r>
        <w:rPr>
          <w:lang w:val="en-ZA"/>
        </w:rPr>
        <w:t xml:space="preserve"> Act, </w:t>
      </w:r>
      <w:r w:rsidR="00EB3377">
        <w:rPr>
          <w:lang w:val="en-ZA"/>
        </w:rPr>
        <w:t>n</w:t>
      </w:r>
      <w:r>
        <w:rPr>
          <w:lang w:val="en-ZA"/>
        </w:rPr>
        <w:t xml:space="preserve">otification (condition 6) should be given when collecting image or sound of individuals. Wording used in signage should be appropriate to the purposes defined in the </w:t>
      </w:r>
      <w:proofErr w:type="spellStart"/>
      <w:r>
        <w:rPr>
          <w:lang w:val="en-ZA"/>
        </w:rPr>
        <w:t>CCTV</w:t>
      </w:r>
      <w:proofErr w:type="spellEnd"/>
      <w:r>
        <w:rPr>
          <w:lang w:val="en-ZA"/>
        </w:rPr>
        <w:t xml:space="preserve"> policy.</w:t>
      </w:r>
      <w:r w:rsidR="00EB3377">
        <w:rPr>
          <w:lang w:val="en-ZA"/>
        </w:rPr>
        <w:t xml:space="preserve"> The purpose or purposes (condition 3 of the Act) should be made clear in the privacy notice on the organisation’s web site. </w:t>
      </w:r>
      <w:r w:rsidR="005815E7">
        <w:rPr>
          <w:lang w:val="en-ZA"/>
        </w:rPr>
        <w:t xml:space="preserve">A source of further information such as the relevant full </w:t>
      </w:r>
      <w:proofErr w:type="gramStart"/>
      <w:r w:rsidR="005815E7">
        <w:rPr>
          <w:lang w:val="en-ZA"/>
        </w:rPr>
        <w:t>privacy  notice</w:t>
      </w:r>
      <w:proofErr w:type="gramEnd"/>
      <w:r w:rsidR="005815E7">
        <w:rPr>
          <w:lang w:val="en-ZA"/>
        </w:rPr>
        <w:t xml:space="preserve"> or policy should be provided. Note: A </w:t>
      </w:r>
      <w:proofErr w:type="spellStart"/>
      <w:r w:rsidR="005815E7">
        <w:rPr>
          <w:lang w:val="en-ZA"/>
        </w:rPr>
        <w:t>QR</w:t>
      </w:r>
      <w:proofErr w:type="spellEnd"/>
      <w:r w:rsidR="005815E7">
        <w:rPr>
          <w:lang w:val="en-ZA"/>
        </w:rPr>
        <w:t xml:space="preserve"> code generator can be found at </w:t>
      </w:r>
      <w:hyperlink r:id="rId9" w:history="1">
        <w:r w:rsidR="005815E7" w:rsidRPr="00DF7516">
          <w:rPr>
            <w:rStyle w:val="Hyperlink"/>
          </w:rPr>
          <w:t>http://www.qr-code-generator.com/</w:t>
        </w:r>
      </w:hyperlink>
      <w:r w:rsidR="005815E7">
        <w:t xml:space="preserve"> </w:t>
      </w:r>
    </w:p>
    <w:p w:rsidR="00CA3641" w:rsidRDefault="00CA3641" w:rsidP="008A3BAD">
      <w:pPr>
        <w:rPr>
          <w:lang w:val="en-ZA"/>
        </w:rPr>
      </w:pPr>
    </w:p>
    <w:p w:rsidR="00CA3641" w:rsidRPr="00CA3641" w:rsidRDefault="00CA3641" w:rsidP="00CA3641">
      <w:pPr>
        <w:pStyle w:val="Default"/>
        <w:rPr>
          <w:rFonts w:ascii="Calibri" w:eastAsia="Calibri" w:hAnsi="Calibri" w:cs="Times New Roman"/>
          <w:b w:val="0"/>
          <w:bCs w:val="0"/>
          <w:color w:val="auto"/>
          <w:sz w:val="23"/>
          <w:szCs w:val="23"/>
          <w:u w:val="none"/>
          <w:lang w:val="en-GB"/>
        </w:rPr>
      </w:pPr>
      <w:r w:rsidRPr="00CA3641">
        <w:rPr>
          <w:rFonts w:ascii="Calibri" w:eastAsia="Calibri" w:hAnsi="Calibri" w:cs="Times New Roman"/>
          <w:b w:val="0"/>
          <w:bCs w:val="0"/>
          <w:color w:val="auto"/>
          <w:sz w:val="23"/>
          <w:szCs w:val="23"/>
          <w:u w:val="none"/>
          <w:lang w:val="en-GB"/>
        </w:rPr>
        <w:t xml:space="preserve">Size: be an appropriate size depending on context. </w:t>
      </w:r>
      <w:proofErr w:type="gramStart"/>
      <w:r w:rsidRPr="00CA3641">
        <w:rPr>
          <w:rFonts w:ascii="Calibri" w:eastAsia="Calibri" w:hAnsi="Calibri" w:cs="Times New Roman"/>
          <w:b w:val="0"/>
          <w:bCs w:val="0"/>
          <w:color w:val="auto"/>
          <w:sz w:val="23"/>
          <w:szCs w:val="23"/>
          <w:u w:val="none"/>
          <w:lang w:val="en-GB"/>
        </w:rPr>
        <w:t>For example, whether they are viewed by pedestrians or car drivers.</w:t>
      </w:r>
      <w:proofErr w:type="gramEnd"/>
      <w:r w:rsidRPr="00CA3641">
        <w:rPr>
          <w:rFonts w:ascii="Calibri" w:eastAsia="Calibri" w:hAnsi="Calibri" w:cs="Times New Roman"/>
          <w:b w:val="0"/>
          <w:bCs w:val="0"/>
          <w:color w:val="auto"/>
          <w:sz w:val="23"/>
          <w:szCs w:val="23"/>
          <w:u w:val="none"/>
          <w:lang w:val="en-GB"/>
        </w:rPr>
        <w:t xml:space="preserve"> </w:t>
      </w:r>
    </w:p>
    <w:p w:rsidR="00CA3641" w:rsidRDefault="00CA3641" w:rsidP="008A3BAD">
      <w:pPr>
        <w:rPr>
          <w:lang w:val="en-ZA"/>
        </w:rPr>
      </w:pPr>
    </w:p>
    <w:p w:rsidR="00CA3641" w:rsidRPr="00CA3641" w:rsidRDefault="00CA3641" w:rsidP="00CA3641">
      <w:pPr>
        <w:pStyle w:val="Default"/>
        <w:spacing w:after="68"/>
        <w:rPr>
          <w:rFonts w:ascii="Calibri" w:eastAsia="Calibri" w:hAnsi="Calibri" w:cs="Times New Roman"/>
          <w:b w:val="0"/>
          <w:bCs w:val="0"/>
          <w:color w:val="auto"/>
          <w:sz w:val="23"/>
          <w:szCs w:val="23"/>
          <w:u w:val="none"/>
          <w:lang w:val="en-GB"/>
        </w:rPr>
      </w:pPr>
      <w:r w:rsidRPr="00CA3641">
        <w:rPr>
          <w:rFonts w:ascii="Calibri" w:eastAsia="Calibri" w:hAnsi="Calibri" w:cs="Times New Roman"/>
          <w:b w:val="0"/>
          <w:bCs w:val="0"/>
          <w:color w:val="auto"/>
          <w:sz w:val="23"/>
          <w:szCs w:val="23"/>
          <w:u w:val="none"/>
          <w:lang w:val="en-GB"/>
        </w:rPr>
        <w:t xml:space="preserve">Placement: entrances to premises and in other appropriate places as reminders, especially where they might not be expected to be in operation. </w:t>
      </w:r>
      <w:r>
        <w:rPr>
          <w:rFonts w:ascii="Calibri" w:eastAsia="Calibri" w:hAnsi="Calibri" w:cs="Times New Roman"/>
          <w:b w:val="0"/>
          <w:bCs w:val="0"/>
          <w:color w:val="auto"/>
          <w:sz w:val="23"/>
          <w:szCs w:val="23"/>
          <w:u w:val="none"/>
          <w:lang w:val="en-GB"/>
        </w:rPr>
        <w:t>B</w:t>
      </w:r>
      <w:r w:rsidRPr="00CA3641">
        <w:rPr>
          <w:rFonts w:ascii="Calibri" w:eastAsia="Calibri" w:hAnsi="Calibri" w:cs="Times New Roman"/>
          <w:b w:val="0"/>
          <w:bCs w:val="0"/>
          <w:color w:val="auto"/>
          <w:sz w:val="23"/>
          <w:szCs w:val="23"/>
          <w:u w:val="none"/>
          <w:lang w:val="en-GB"/>
        </w:rPr>
        <w:t xml:space="preserve">e clearly visible and readable; </w:t>
      </w:r>
    </w:p>
    <w:p w:rsidR="00EB3377" w:rsidRDefault="00EB3377" w:rsidP="008A3BAD">
      <w:pPr>
        <w:rPr>
          <w:lang w:val="en-ZA"/>
        </w:rPr>
      </w:pPr>
    </w:p>
    <w:p w:rsidR="008A3BAD" w:rsidRDefault="005815E7" w:rsidP="008A3BAD">
      <w:pPr>
        <w:rPr>
          <w:lang w:val="en-ZA"/>
        </w:rPr>
      </w:pPr>
      <w:r>
        <w:rPr>
          <w:noProof/>
          <w:lang w:val="en-US"/>
        </w:rPr>
        <w:drawing>
          <wp:anchor distT="0" distB="0" distL="114300" distR="114300" simplePos="0" relativeHeight="251658240" behindDoc="0" locked="0" layoutInCell="1" allowOverlap="1">
            <wp:simplePos x="0" y="0"/>
            <wp:positionH relativeFrom="column">
              <wp:posOffset>2263775</wp:posOffset>
            </wp:positionH>
            <wp:positionV relativeFrom="paragraph">
              <wp:posOffset>8890</wp:posOffset>
            </wp:positionV>
            <wp:extent cx="3363595" cy="1127760"/>
            <wp:effectExtent l="19050" t="19050" r="27305" b="1524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363595" cy="1127760"/>
                    </a:xfrm>
                    <a:prstGeom prst="rect">
                      <a:avLst/>
                    </a:prstGeom>
                    <a:noFill/>
                    <a:ln w="19050">
                      <a:solidFill>
                        <a:schemeClr val="tx1"/>
                      </a:solidFill>
                      <a:miter lim="800000"/>
                      <a:headEnd/>
                      <a:tailEnd/>
                    </a:ln>
                  </pic:spPr>
                </pic:pic>
              </a:graphicData>
            </a:graphic>
          </wp:anchor>
        </w:drawing>
      </w:r>
      <w:r w:rsidR="00953EDC">
        <w:rPr>
          <w:lang w:val="en-ZA"/>
        </w:rPr>
        <w:t xml:space="preserve">Sample </w:t>
      </w:r>
      <w:r w:rsidR="00EB3377">
        <w:rPr>
          <w:lang w:val="en-ZA"/>
        </w:rPr>
        <w:t xml:space="preserve">signage </w:t>
      </w:r>
      <w:r w:rsidR="00953EDC">
        <w:rPr>
          <w:lang w:val="en-ZA"/>
        </w:rPr>
        <w:t>wording:</w:t>
      </w:r>
    </w:p>
    <w:p w:rsidR="00953EDC" w:rsidRDefault="00953EDC" w:rsidP="008A3BAD">
      <w:pPr>
        <w:rPr>
          <w:lang w:val="en-ZA"/>
        </w:rPr>
      </w:pPr>
    </w:p>
    <w:p w:rsidR="00EB3377" w:rsidRDefault="00EB3377" w:rsidP="00953EDC">
      <w:pPr>
        <w:rPr>
          <w:lang w:val="en-ZA"/>
        </w:rPr>
      </w:pPr>
    </w:p>
    <w:p w:rsidR="00EB3377" w:rsidRDefault="00EB3377" w:rsidP="00EB3377"/>
    <w:p w:rsidR="00EB3377" w:rsidRDefault="00EB3377" w:rsidP="00EB3377"/>
    <w:p w:rsidR="00EB3377" w:rsidRDefault="00EB3377" w:rsidP="00EB3377"/>
    <w:p w:rsidR="00EB3377" w:rsidRDefault="00EB3377" w:rsidP="00EB3377"/>
    <w:p w:rsidR="00EB3377" w:rsidRDefault="00EB3377" w:rsidP="00EB3377"/>
    <w:p w:rsidR="00EB3377" w:rsidRDefault="00EB3377" w:rsidP="00EB3377">
      <w:proofErr w:type="spellStart"/>
      <w:r>
        <w:t>Michalsons</w:t>
      </w:r>
      <w:proofErr w:type="spellEnd"/>
      <w:r>
        <w:t xml:space="preserve"> suggested the following notification wording in 2008  (</w:t>
      </w:r>
      <w:hyperlink r:id="rId11" w:history="1">
        <w:r w:rsidRPr="00EE0DB4">
          <w:rPr>
            <w:rStyle w:val="Hyperlink"/>
          </w:rPr>
          <w:t>www.michalsons.co.za</w:t>
        </w:r>
      </w:hyperlink>
      <w:r>
        <w:t xml:space="preserve">) but this is probably excessive for most signage purposes (rather include in your privacy notice or policy document): </w:t>
      </w:r>
    </w:p>
    <w:p w:rsidR="00EB3377" w:rsidRDefault="00EB3377" w:rsidP="00EB3377"/>
    <w:p w:rsidR="00EB3377" w:rsidRPr="00EB3377" w:rsidRDefault="007342D3" w:rsidP="00EB3377">
      <w:pPr>
        <w:rPr>
          <w:i/>
        </w:rPr>
      </w:pPr>
      <w:r w:rsidRPr="007342D3">
        <w:rPr>
          <w:i/>
        </w:rPr>
        <w:t>“</w:t>
      </w:r>
      <w:proofErr w:type="spellStart"/>
      <w:r w:rsidRPr="007342D3">
        <w:rPr>
          <w:i/>
        </w:rPr>
        <w:t>CCTV</w:t>
      </w:r>
      <w:proofErr w:type="spellEnd"/>
      <w:r w:rsidRPr="007342D3">
        <w:rPr>
          <w:i/>
        </w:rPr>
        <w:t xml:space="preserve"> Monitoring: In order to protect your personal safety when on our premises; and investigate, detect or prevent crime and to apprehend or prosecute offenders, we reserve the right to: inspect your person or property when entering our premises; refuse you entry in our discretion; and monitor and record activities that are in plain view on our premises using closed circuit television (</w:t>
      </w:r>
      <w:proofErr w:type="spellStart"/>
      <w:r w:rsidRPr="007342D3">
        <w:rPr>
          <w:i/>
        </w:rPr>
        <w:t>CCTV</w:t>
      </w:r>
      <w:proofErr w:type="spellEnd"/>
      <w:r w:rsidRPr="007342D3">
        <w:rPr>
          <w:i/>
        </w:rPr>
        <w:t xml:space="preserve">) cameras. By entering our property, you acknowledge that you are aware that we may monitor your activities and consent to us disclosing </w:t>
      </w:r>
      <w:proofErr w:type="spellStart"/>
      <w:r w:rsidRPr="007342D3">
        <w:rPr>
          <w:i/>
        </w:rPr>
        <w:t>CCTV</w:t>
      </w:r>
      <w:proofErr w:type="spellEnd"/>
      <w:r w:rsidRPr="007342D3">
        <w:rPr>
          <w:i/>
        </w:rPr>
        <w:t xml:space="preserve"> footage to authorised persons.”</w:t>
      </w:r>
    </w:p>
    <w:p w:rsidR="00705415" w:rsidRPr="001C71EA" w:rsidRDefault="00626D78" w:rsidP="001C71EA">
      <w:pPr>
        <w:pStyle w:val="Heading1"/>
        <w:jc w:val="both"/>
        <w:rPr>
          <w:szCs w:val="22"/>
        </w:rPr>
      </w:pPr>
      <w:bookmarkStart w:id="289" w:name="_Toc463098211"/>
      <w:r w:rsidRPr="001C71EA">
        <w:rPr>
          <w:szCs w:val="22"/>
        </w:rPr>
        <w:t>Sources</w:t>
      </w:r>
      <w:bookmarkEnd w:id="289"/>
    </w:p>
    <w:p w:rsidR="00626D78" w:rsidRPr="001C71EA" w:rsidRDefault="00626D78" w:rsidP="001C71EA">
      <w:pPr>
        <w:jc w:val="both"/>
        <w:rPr>
          <w:szCs w:val="22"/>
          <w:lang w:val="en-ZA"/>
        </w:rPr>
      </w:pPr>
    </w:p>
    <w:p w:rsidR="00626D78" w:rsidRPr="001C71EA" w:rsidRDefault="00626D78" w:rsidP="001C71EA">
      <w:pPr>
        <w:jc w:val="both"/>
        <w:rPr>
          <w:szCs w:val="22"/>
          <w:lang w:val="en-ZA"/>
        </w:rPr>
      </w:pPr>
      <w:r w:rsidRPr="001C71EA">
        <w:rPr>
          <w:szCs w:val="22"/>
          <w:lang w:val="en-ZA"/>
        </w:rPr>
        <w:t>Acknowledgement is provided to the t</w:t>
      </w:r>
      <w:r w:rsidR="0094246A" w:rsidRPr="001C71EA">
        <w:rPr>
          <w:szCs w:val="22"/>
          <w:lang w:val="en-ZA"/>
        </w:rPr>
        <w:t>hree</w:t>
      </w:r>
      <w:r w:rsidRPr="001C71EA">
        <w:rPr>
          <w:szCs w:val="22"/>
          <w:lang w:val="en-ZA"/>
        </w:rPr>
        <w:t xml:space="preserve"> sources used in developing this document for use in South Africa in </w:t>
      </w:r>
      <w:r w:rsidR="0094246A" w:rsidRPr="001C71EA">
        <w:rPr>
          <w:szCs w:val="22"/>
          <w:lang w:val="en-ZA"/>
        </w:rPr>
        <w:t xml:space="preserve">supporting compliance </w:t>
      </w:r>
      <w:r w:rsidRPr="001C71EA">
        <w:rPr>
          <w:szCs w:val="22"/>
          <w:lang w:val="en-ZA"/>
        </w:rPr>
        <w:t xml:space="preserve">with the </w:t>
      </w:r>
      <w:proofErr w:type="spellStart"/>
      <w:r w:rsidRPr="001C71EA">
        <w:rPr>
          <w:szCs w:val="22"/>
          <w:lang w:val="en-ZA"/>
        </w:rPr>
        <w:t>POPI</w:t>
      </w:r>
      <w:proofErr w:type="spellEnd"/>
      <w:r w:rsidRPr="001C71EA">
        <w:rPr>
          <w:szCs w:val="22"/>
          <w:lang w:val="en-ZA"/>
        </w:rPr>
        <w:t xml:space="preserve"> Act:</w:t>
      </w:r>
    </w:p>
    <w:p w:rsidR="00626D78" w:rsidRPr="001C71EA" w:rsidRDefault="00626D78" w:rsidP="001C71EA">
      <w:pPr>
        <w:jc w:val="both"/>
        <w:rPr>
          <w:szCs w:val="22"/>
          <w:lang w:val="en-ZA"/>
        </w:rPr>
      </w:pPr>
    </w:p>
    <w:p w:rsidR="00794305" w:rsidRPr="001C71EA" w:rsidRDefault="00794305" w:rsidP="001C71EA">
      <w:pPr>
        <w:numPr>
          <w:ilvl w:val="0"/>
          <w:numId w:val="38"/>
        </w:numPr>
        <w:rPr>
          <w:szCs w:val="22"/>
          <w:lang w:val="en-ZA"/>
        </w:rPr>
      </w:pPr>
      <w:r w:rsidRPr="001C71EA">
        <w:rPr>
          <w:szCs w:val="22"/>
          <w:lang w:val="en-ZA"/>
        </w:rPr>
        <w:t xml:space="preserve">Data Protection in Schools, 2015. Available from </w:t>
      </w:r>
      <w:hyperlink r:id="rId12" w:history="1">
        <w:r w:rsidRPr="001C71EA">
          <w:rPr>
            <w:rStyle w:val="Hyperlink"/>
            <w:szCs w:val="22"/>
            <w:lang w:val="en-ZA"/>
          </w:rPr>
          <w:t>http://www.dataprotectionschools.ie/en/Data-Protection-Guidelines/CCTV/Use-of-CCTV-Systems-in-Schools/</w:t>
        </w:r>
      </w:hyperlink>
      <w:r w:rsidRPr="001C71EA">
        <w:rPr>
          <w:szCs w:val="22"/>
          <w:lang w:val="en-ZA"/>
        </w:rPr>
        <w:t xml:space="preserve">  </w:t>
      </w:r>
    </w:p>
    <w:p w:rsidR="00794305" w:rsidRPr="001C71EA" w:rsidRDefault="00794305" w:rsidP="001C71EA">
      <w:pPr>
        <w:numPr>
          <w:ilvl w:val="0"/>
          <w:numId w:val="38"/>
        </w:numPr>
        <w:jc w:val="both"/>
        <w:rPr>
          <w:szCs w:val="22"/>
          <w:lang w:val="en-ZA"/>
        </w:rPr>
      </w:pPr>
      <w:r w:rsidRPr="001C71EA">
        <w:rPr>
          <w:szCs w:val="22"/>
          <w:lang w:val="en-ZA"/>
        </w:rPr>
        <w:t xml:space="preserve">Government of South Africa, 2013. Protection of Personal Information Act, No. 4 2013. Available from </w:t>
      </w:r>
      <w:hyperlink r:id="rId13" w:history="1">
        <w:r w:rsidRPr="001C71EA">
          <w:rPr>
            <w:rStyle w:val="Hyperlink"/>
            <w:szCs w:val="22"/>
            <w:lang w:val="en-ZA"/>
          </w:rPr>
          <w:t>www.justice.gov.za</w:t>
        </w:r>
      </w:hyperlink>
      <w:r w:rsidRPr="001C71EA">
        <w:rPr>
          <w:szCs w:val="22"/>
          <w:lang w:val="en-ZA"/>
        </w:rPr>
        <w:t xml:space="preserve">   </w:t>
      </w:r>
    </w:p>
    <w:p w:rsidR="00794305" w:rsidRDefault="00794305" w:rsidP="001C71EA">
      <w:pPr>
        <w:numPr>
          <w:ilvl w:val="0"/>
          <w:numId w:val="38"/>
        </w:numPr>
        <w:jc w:val="both"/>
        <w:rPr>
          <w:szCs w:val="22"/>
          <w:lang w:val="en-ZA"/>
        </w:rPr>
      </w:pPr>
      <w:r w:rsidRPr="001C71EA">
        <w:rPr>
          <w:bCs/>
          <w:szCs w:val="22"/>
          <w:lang w:val="en-ZA"/>
        </w:rPr>
        <w:t xml:space="preserve">Information Commissioner’s Office, 2015.  </w:t>
      </w:r>
      <w:r w:rsidRPr="001C71EA">
        <w:rPr>
          <w:szCs w:val="22"/>
          <w:lang w:val="en-ZA"/>
        </w:rPr>
        <w:t xml:space="preserve"> In the picture: A data protection code of practice for surveillance cameras and personal information</w:t>
      </w:r>
      <w:r w:rsidRPr="001C71EA">
        <w:rPr>
          <w:bCs/>
          <w:szCs w:val="22"/>
          <w:lang w:val="en-ZA"/>
        </w:rPr>
        <w:t xml:space="preserve">. Available from </w:t>
      </w:r>
      <w:hyperlink r:id="rId14" w:history="1">
        <w:r w:rsidRPr="001C71EA">
          <w:rPr>
            <w:rStyle w:val="Hyperlink"/>
            <w:szCs w:val="22"/>
            <w:lang w:val="en-ZA"/>
          </w:rPr>
          <w:t>www.ico.org.uk</w:t>
        </w:r>
      </w:hyperlink>
      <w:r w:rsidRPr="001C71EA">
        <w:rPr>
          <w:bCs/>
          <w:szCs w:val="22"/>
          <w:lang w:val="en-ZA"/>
        </w:rPr>
        <w:t xml:space="preserve"> </w:t>
      </w:r>
      <w:r w:rsidRPr="001C71EA">
        <w:rPr>
          <w:szCs w:val="22"/>
          <w:lang w:val="en-ZA"/>
        </w:rPr>
        <w:t xml:space="preserve">  </w:t>
      </w:r>
    </w:p>
    <w:p w:rsidR="00EB3377" w:rsidRDefault="00EB3377" w:rsidP="001C71EA">
      <w:pPr>
        <w:numPr>
          <w:ilvl w:val="0"/>
          <w:numId w:val="38"/>
        </w:numPr>
        <w:jc w:val="both"/>
        <w:rPr>
          <w:szCs w:val="22"/>
          <w:lang w:val="en-ZA"/>
        </w:rPr>
      </w:pPr>
      <w:proofErr w:type="spellStart"/>
      <w:r>
        <w:rPr>
          <w:szCs w:val="22"/>
          <w:lang w:val="en-ZA"/>
        </w:rPr>
        <w:t>Michalsons</w:t>
      </w:r>
      <w:proofErr w:type="spellEnd"/>
      <w:r>
        <w:rPr>
          <w:szCs w:val="22"/>
          <w:lang w:val="en-ZA"/>
        </w:rPr>
        <w:t xml:space="preserve"> </w:t>
      </w:r>
      <w:hyperlink r:id="rId15" w:history="1">
        <w:r w:rsidRPr="00601488">
          <w:rPr>
            <w:rStyle w:val="Hyperlink"/>
            <w:szCs w:val="22"/>
            <w:lang w:val="en-ZA"/>
          </w:rPr>
          <w:t>www.michalsons.co.za</w:t>
        </w:r>
      </w:hyperlink>
      <w:r>
        <w:rPr>
          <w:szCs w:val="22"/>
          <w:lang w:val="en-ZA"/>
        </w:rPr>
        <w:t xml:space="preserve"> </w:t>
      </w:r>
    </w:p>
    <w:p w:rsidR="00EB3377" w:rsidRPr="001C71EA" w:rsidRDefault="00EB3377" w:rsidP="001C71EA">
      <w:pPr>
        <w:numPr>
          <w:ilvl w:val="0"/>
          <w:numId w:val="38"/>
        </w:numPr>
        <w:jc w:val="both"/>
        <w:rPr>
          <w:szCs w:val="22"/>
          <w:lang w:val="en-ZA"/>
        </w:rPr>
      </w:pPr>
      <w:proofErr w:type="spellStart"/>
      <w:r>
        <w:rPr>
          <w:szCs w:val="22"/>
          <w:lang w:val="en-ZA"/>
        </w:rPr>
        <w:t>SAIDSA</w:t>
      </w:r>
      <w:proofErr w:type="spellEnd"/>
      <w:r>
        <w:rPr>
          <w:szCs w:val="22"/>
          <w:lang w:val="en-ZA"/>
        </w:rPr>
        <w:t xml:space="preserve"> </w:t>
      </w:r>
      <w:hyperlink r:id="rId16" w:history="1">
        <w:r w:rsidRPr="00EE0DB4">
          <w:rPr>
            <w:rStyle w:val="Hyperlink"/>
          </w:rPr>
          <w:t>www.saidsa.co.za</w:t>
        </w:r>
      </w:hyperlink>
      <w:r>
        <w:t xml:space="preserve"> </w:t>
      </w:r>
    </w:p>
    <w:p w:rsidR="00626D78" w:rsidRPr="00A9048A" w:rsidRDefault="00794305" w:rsidP="001C71EA">
      <w:pPr>
        <w:numPr>
          <w:ilvl w:val="0"/>
          <w:numId w:val="38"/>
        </w:numPr>
        <w:jc w:val="both"/>
        <w:rPr>
          <w:szCs w:val="22"/>
          <w:lang w:val="en-ZA"/>
        </w:rPr>
      </w:pPr>
      <w:r w:rsidRPr="00A9048A">
        <w:rPr>
          <w:szCs w:val="22"/>
          <w:lang w:val="en-ZA"/>
        </w:rPr>
        <w:t xml:space="preserve">University College London, 2010. </w:t>
      </w:r>
      <w:proofErr w:type="spellStart"/>
      <w:r w:rsidRPr="00A9048A">
        <w:rPr>
          <w:szCs w:val="22"/>
          <w:lang w:val="en-ZA"/>
        </w:rPr>
        <w:t>CCTV</w:t>
      </w:r>
      <w:proofErr w:type="spellEnd"/>
      <w:r w:rsidRPr="00A9048A">
        <w:rPr>
          <w:szCs w:val="22"/>
          <w:lang w:val="en-ZA"/>
        </w:rPr>
        <w:t xml:space="preserve"> policy statement. </w:t>
      </w:r>
      <w:r w:rsidRPr="00A9048A">
        <w:rPr>
          <w:bCs/>
          <w:szCs w:val="22"/>
          <w:lang w:val="en-ZA"/>
        </w:rPr>
        <w:t xml:space="preserve">Available from </w:t>
      </w:r>
      <w:hyperlink r:id="rId17" w:history="1">
        <w:r w:rsidRPr="00A9048A">
          <w:rPr>
            <w:rStyle w:val="Hyperlink"/>
            <w:bCs/>
            <w:szCs w:val="22"/>
            <w:lang w:val="en-ZA"/>
          </w:rPr>
          <w:t>www.ucl.ac.uk</w:t>
        </w:r>
      </w:hyperlink>
      <w:r w:rsidR="00A9048A">
        <w:t xml:space="preserve"> </w:t>
      </w:r>
    </w:p>
    <w:sectPr w:rsidR="00626D78" w:rsidRPr="00A9048A" w:rsidSect="00705415">
      <w:headerReference w:type="default" r:id="rId18"/>
      <w:footerReference w:type="default" r:id="rId19"/>
      <w:footerReference w:type="first" r:id="rId20"/>
      <w:pgSz w:w="11906" w:h="16838" w:code="9"/>
      <w:pgMar w:top="1440" w:right="1418" w:bottom="1440" w:left="1418"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1EA" w:rsidRDefault="00C861EA">
      <w:r>
        <w:separator/>
      </w:r>
    </w:p>
  </w:endnote>
  <w:endnote w:type="continuationSeparator" w:id="0">
    <w:p w:rsidR="00C861EA" w:rsidRDefault="00C861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9F6" w:rsidRDefault="00DA0081">
    <w:pPr>
      <w:pStyle w:val="Footer"/>
      <w:jc w:val="center"/>
      <w:rPr>
        <w:rStyle w:val="PageNumber"/>
      </w:rPr>
    </w:pPr>
    <w:r>
      <w:rPr>
        <w:rStyle w:val="PageNumber"/>
      </w:rPr>
      <w:fldChar w:fldCharType="begin"/>
    </w:r>
    <w:r w:rsidR="00FD09F6">
      <w:rPr>
        <w:rStyle w:val="PageNumber"/>
      </w:rPr>
      <w:instrText xml:space="preserve"> PAGE </w:instrText>
    </w:r>
    <w:r>
      <w:rPr>
        <w:rStyle w:val="PageNumber"/>
      </w:rPr>
      <w:fldChar w:fldCharType="separate"/>
    </w:r>
    <w:r w:rsidR="005815E7">
      <w:rPr>
        <w:rStyle w:val="PageNumber"/>
        <w:noProof/>
      </w:rPr>
      <w:t>9</w:t>
    </w:r>
    <w:r>
      <w:rPr>
        <w:rStyle w:val="PageNumber"/>
      </w:rPr>
      <w:fldChar w:fldCharType="end"/>
    </w:r>
  </w:p>
  <w:p w:rsidR="00FD09F6" w:rsidRPr="00510866" w:rsidRDefault="00FD09F6" w:rsidP="00705415">
    <w:pPr>
      <w:pStyle w:val="Footer"/>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D19" w:rsidRDefault="00586D19">
    <w:pPr>
      <w:pStyle w:val="Footer"/>
    </w:pPr>
    <w:r w:rsidRPr="00586D19">
      <w:t>Copyright © John Cato &amp; Dr Peter Tobin, 2016. All rights reserved.</w:t>
    </w:r>
    <w:r>
      <w:tab/>
    </w:r>
    <w:fldSimple w:instr=" PAGE   \* MERGEFORMAT ">
      <w:r w:rsidR="005815E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1EA" w:rsidRDefault="00C861EA">
      <w:r>
        <w:separator/>
      </w:r>
    </w:p>
  </w:footnote>
  <w:footnote w:type="continuationSeparator" w:id="0">
    <w:p w:rsidR="00C861EA" w:rsidRDefault="00C861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9F6" w:rsidRDefault="00DA0081">
    <w:pPr>
      <w:pStyle w:val="Header"/>
      <w:jc w:val="center"/>
      <w:rPr>
        <w:sz w:val="16"/>
      </w:rPr>
    </w:pPr>
    <w:r w:rsidRPr="00DA0081">
      <w:rPr>
        <w:noProof/>
        <w:sz w:val="16"/>
      </w:rPr>
      <w:pict>
        <v:line id="_x0000_s1025" style="position:absolute;left:0;text-align:left;z-index:251657728" from="1.1pt,14.95pt" to="454.7pt,14.95pt" o:allowincell="f"/>
      </w:pict>
    </w:r>
    <w:proofErr w:type="spellStart"/>
    <w:r w:rsidR="00FD09F6">
      <w:rPr>
        <w:sz w:val="16"/>
      </w:rPr>
      <w:t>CCTV</w:t>
    </w:r>
    <w:proofErr w:type="spellEnd"/>
    <w:r w:rsidR="00FD09F6">
      <w:rPr>
        <w:sz w:val="16"/>
      </w:rPr>
      <w:t xml:space="preserve"> Policy Statement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67B"/>
    <w:multiLevelType w:val="hybridMultilevel"/>
    <w:tmpl w:val="D0C82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E057724"/>
    <w:multiLevelType w:val="multilevel"/>
    <w:tmpl w:val="7EA603C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7204DCB"/>
    <w:multiLevelType w:val="hybridMultilevel"/>
    <w:tmpl w:val="7A707B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9092EAD"/>
    <w:multiLevelType w:val="hybridMultilevel"/>
    <w:tmpl w:val="CEF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D4E98"/>
    <w:multiLevelType w:val="hybridMultilevel"/>
    <w:tmpl w:val="E20C8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F029C"/>
    <w:multiLevelType w:val="hybridMultilevel"/>
    <w:tmpl w:val="8D988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0599A"/>
    <w:multiLevelType w:val="multilevel"/>
    <w:tmpl w:val="7EA603C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F3534AD"/>
    <w:multiLevelType w:val="hybridMultilevel"/>
    <w:tmpl w:val="257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E3533"/>
    <w:multiLevelType w:val="hybridMultilevel"/>
    <w:tmpl w:val="23720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443C39"/>
    <w:multiLevelType w:val="hybridMultilevel"/>
    <w:tmpl w:val="1FDED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16D267A"/>
    <w:multiLevelType w:val="hybridMultilevel"/>
    <w:tmpl w:val="B4743D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B632CFA"/>
    <w:multiLevelType w:val="hybridMultilevel"/>
    <w:tmpl w:val="815E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904EA9"/>
    <w:multiLevelType w:val="hybridMultilevel"/>
    <w:tmpl w:val="F81E5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17169C"/>
    <w:multiLevelType w:val="hybridMultilevel"/>
    <w:tmpl w:val="30EC2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6159AE"/>
    <w:multiLevelType w:val="hybridMultilevel"/>
    <w:tmpl w:val="EB92E6AC"/>
    <w:lvl w:ilvl="0" w:tplc="08090001">
      <w:start w:val="1"/>
      <w:numFmt w:val="bullet"/>
      <w:lvlText w:val=""/>
      <w:lvlJc w:val="left"/>
      <w:pPr>
        <w:tabs>
          <w:tab w:val="num" w:pos="360"/>
        </w:tabs>
        <w:ind w:left="360" w:hanging="360"/>
      </w:pPr>
      <w:rPr>
        <w:rFonts w:ascii="Symbol" w:hAnsi="Symbol" w:hint="default"/>
      </w:rPr>
    </w:lvl>
    <w:lvl w:ilvl="1" w:tplc="BDE0CC30">
      <w:start w:val="1"/>
      <w:numFmt w:val="decimal"/>
      <w:lvlText w:val="%2."/>
      <w:lvlJc w:val="left"/>
      <w:pPr>
        <w:tabs>
          <w:tab w:val="num" w:pos="1080"/>
        </w:tabs>
        <w:ind w:left="1080" w:hanging="360"/>
      </w:pPr>
      <w:rPr>
        <w:rFonts w:hint="default"/>
        <w:b/>
        <w:i w:val="0"/>
      </w:rPr>
    </w:lvl>
    <w:lvl w:ilvl="2" w:tplc="08090005" w:tentative="1">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6DE659E6"/>
    <w:multiLevelType w:val="hybridMultilevel"/>
    <w:tmpl w:val="441E8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735E48"/>
    <w:multiLevelType w:val="multilevel"/>
    <w:tmpl w:val="515482D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9"/>
  </w:num>
  <w:num w:numId="3">
    <w:abstractNumId w:val="10"/>
  </w:num>
  <w:num w:numId="4">
    <w:abstractNumId w:val="0"/>
  </w:num>
  <w:num w:numId="5">
    <w:abstractNumId w:val="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4"/>
  </w:num>
  <w:num w:numId="31">
    <w:abstractNumId w:val="1"/>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3"/>
  </w:num>
  <w:num w:numId="39">
    <w:abstractNumId w:val="16"/>
  </w:num>
  <w:num w:numId="40">
    <w:abstractNumId w:val="7"/>
  </w:num>
  <w:num w:numId="41">
    <w:abstractNumId w:val="15"/>
  </w:num>
  <w:num w:numId="42">
    <w:abstractNumId w:val="16"/>
  </w:num>
  <w:num w:numId="43">
    <w:abstractNumId w:val="16"/>
  </w:num>
  <w:num w:numId="44">
    <w:abstractNumId w:val="16"/>
  </w:num>
  <w:num w:numId="45">
    <w:abstractNumId w:val="16"/>
  </w:num>
  <w:num w:numId="46">
    <w:abstractNumId w:val="16"/>
  </w:num>
  <w:num w:numId="47">
    <w:abstractNumId w:val="16"/>
  </w:num>
  <w:num w:numId="48">
    <w:abstractNumId w:val="16"/>
  </w:num>
  <w:num w:numId="49">
    <w:abstractNumId w:val="16"/>
  </w:num>
  <w:num w:numId="50">
    <w:abstractNumId w:val="16"/>
  </w:num>
  <w:num w:numId="51">
    <w:abstractNumId w:val="16"/>
  </w:num>
  <w:num w:numId="52">
    <w:abstractNumId w:val="16"/>
  </w:num>
  <w:num w:numId="53">
    <w:abstractNumId w:val="16"/>
  </w:num>
  <w:num w:numId="54">
    <w:abstractNumId w:val="12"/>
  </w:num>
  <w:num w:numId="55">
    <w:abstractNumId w:val="16"/>
  </w:num>
  <w:num w:numId="56">
    <w:abstractNumId w:val="16"/>
  </w:num>
  <w:num w:numId="57">
    <w:abstractNumId w:val="11"/>
  </w:num>
  <w:num w:numId="58">
    <w:abstractNumId w:val="14"/>
  </w:num>
  <w:num w:numId="59">
    <w:abstractNumId w:val="3"/>
  </w:num>
  <w:num w:numId="60">
    <w:abstractNumId w:val="8"/>
  </w:num>
  <w:num w:numId="61">
    <w:abstractNumId w:val="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3314"/>
    <o:shapelayout v:ext="edit">
      <o:idmap v:ext="edit" data="1"/>
    </o:shapelayout>
  </w:hdrShapeDefaults>
  <w:footnotePr>
    <w:footnote w:id="-1"/>
    <w:footnote w:id="0"/>
  </w:footnotePr>
  <w:endnotePr>
    <w:endnote w:id="-1"/>
    <w:endnote w:id="0"/>
  </w:endnotePr>
  <w:compat/>
  <w:rsids>
    <w:rsidRoot w:val="00705415"/>
    <w:rsid w:val="000047E8"/>
    <w:rsid w:val="00010EFA"/>
    <w:rsid w:val="00022650"/>
    <w:rsid w:val="000432C0"/>
    <w:rsid w:val="00053079"/>
    <w:rsid w:val="00053A48"/>
    <w:rsid w:val="00084692"/>
    <w:rsid w:val="0009112A"/>
    <w:rsid w:val="000E06FA"/>
    <w:rsid w:val="00125FAC"/>
    <w:rsid w:val="00130F82"/>
    <w:rsid w:val="00145AB8"/>
    <w:rsid w:val="00147356"/>
    <w:rsid w:val="00164B2E"/>
    <w:rsid w:val="00174F6D"/>
    <w:rsid w:val="001849A3"/>
    <w:rsid w:val="001C0033"/>
    <w:rsid w:val="001C71EA"/>
    <w:rsid w:val="001F36E9"/>
    <w:rsid w:val="00205354"/>
    <w:rsid w:val="00210DD4"/>
    <w:rsid w:val="00213217"/>
    <w:rsid w:val="00221AFA"/>
    <w:rsid w:val="00236FD3"/>
    <w:rsid w:val="00247244"/>
    <w:rsid w:val="00295927"/>
    <w:rsid w:val="002A7C88"/>
    <w:rsid w:val="002B4677"/>
    <w:rsid w:val="002F621E"/>
    <w:rsid w:val="003038D9"/>
    <w:rsid w:val="003064D6"/>
    <w:rsid w:val="003126E0"/>
    <w:rsid w:val="00331E7F"/>
    <w:rsid w:val="00362C6D"/>
    <w:rsid w:val="003734E7"/>
    <w:rsid w:val="003C12FF"/>
    <w:rsid w:val="003C546F"/>
    <w:rsid w:val="003D1184"/>
    <w:rsid w:val="003D668D"/>
    <w:rsid w:val="003E26FA"/>
    <w:rsid w:val="004207E3"/>
    <w:rsid w:val="00453BAB"/>
    <w:rsid w:val="00472BB5"/>
    <w:rsid w:val="00492369"/>
    <w:rsid w:val="004A0D73"/>
    <w:rsid w:val="004C044E"/>
    <w:rsid w:val="004C2544"/>
    <w:rsid w:val="004F055B"/>
    <w:rsid w:val="004F2C29"/>
    <w:rsid w:val="005049F2"/>
    <w:rsid w:val="005126B8"/>
    <w:rsid w:val="00570571"/>
    <w:rsid w:val="005815E7"/>
    <w:rsid w:val="00584525"/>
    <w:rsid w:val="00586D19"/>
    <w:rsid w:val="005A4748"/>
    <w:rsid w:val="005D3DD0"/>
    <w:rsid w:val="00606F0D"/>
    <w:rsid w:val="006140A0"/>
    <w:rsid w:val="00626D78"/>
    <w:rsid w:val="006344E7"/>
    <w:rsid w:val="00642A7A"/>
    <w:rsid w:val="00643380"/>
    <w:rsid w:val="0064652A"/>
    <w:rsid w:val="00654CCB"/>
    <w:rsid w:val="00657BCA"/>
    <w:rsid w:val="00672AD9"/>
    <w:rsid w:val="0067478C"/>
    <w:rsid w:val="00674D95"/>
    <w:rsid w:val="0067729B"/>
    <w:rsid w:val="00681234"/>
    <w:rsid w:val="0069229E"/>
    <w:rsid w:val="006C0F15"/>
    <w:rsid w:val="006F2D46"/>
    <w:rsid w:val="00705415"/>
    <w:rsid w:val="00716BD8"/>
    <w:rsid w:val="007342D3"/>
    <w:rsid w:val="00751651"/>
    <w:rsid w:val="007533BD"/>
    <w:rsid w:val="00764EB0"/>
    <w:rsid w:val="00770C6F"/>
    <w:rsid w:val="00794305"/>
    <w:rsid w:val="00794849"/>
    <w:rsid w:val="00794DEC"/>
    <w:rsid w:val="007C6B7C"/>
    <w:rsid w:val="007F4F85"/>
    <w:rsid w:val="00815D4D"/>
    <w:rsid w:val="008305B1"/>
    <w:rsid w:val="0083269C"/>
    <w:rsid w:val="00841D65"/>
    <w:rsid w:val="00844F62"/>
    <w:rsid w:val="00851BE6"/>
    <w:rsid w:val="00854811"/>
    <w:rsid w:val="008666DC"/>
    <w:rsid w:val="00876C6A"/>
    <w:rsid w:val="00896242"/>
    <w:rsid w:val="008A3BAD"/>
    <w:rsid w:val="008C02A9"/>
    <w:rsid w:val="008D516E"/>
    <w:rsid w:val="008E3605"/>
    <w:rsid w:val="008E52BB"/>
    <w:rsid w:val="008F5596"/>
    <w:rsid w:val="00901227"/>
    <w:rsid w:val="00905477"/>
    <w:rsid w:val="00911956"/>
    <w:rsid w:val="0094246A"/>
    <w:rsid w:val="00950881"/>
    <w:rsid w:val="00953EDC"/>
    <w:rsid w:val="009703AB"/>
    <w:rsid w:val="009969E7"/>
    <w:rsid w:val="009A2A98"/>
    <w:rsid w:val="009E3FB5"/>
    <w:rsid w:val="009E59D6"/>
    <w:rsid w:val="009E5A20"/>
    <w:rsid w:val="00A34B8B"/>
    <w:rsid w:val="00A60429"/>
    <w:rsid w:val="00A9048A"/>
    <w:rsid w:val="00A91B21"/>
    <w:rsid w:val="00AA3680"/>
    <w:rsid w:val="00AA4A1D"/>
    <w:rsid w:val="00AB6DC1"/>
    <w:rsid w:val="00AE6151"/>
    <w:rsid w:val="00AE63A7"/>
    <w:rsid w:val="00B12FC7"/>
    <w:rsid w:val="00B14A04"/>
    <w:rsid w:val="00B2218F"/>
    <w:rsid w:val="00B45D60"/>
    <w:rsid w:val="00B56A26"/>
    <w:rsid w:val="00BB742E"/>
    <w:rsid w:val="00BC56AD"/>
    <w:rsid w:val="00C02B03"/>
    <w:rsid w:val="00C05530"/>
    <w:rsid w:val="00C13A3C"/>
    <w:rsid w:val="00C3148C"/>
    <w:rsid w:val="00C3505C"/>
    <w:rsid w:val="00C43EA2"/>
    <w:rsid w:val="00C53EEC"/>
    <w:rsid w:val="00C67338"/>
    <w:rsid w:val="00C80D63"/>
    <w:rsid w:val="00C83CEA"/>
    <w:rsid w:val="00C861EA"/>
    <w:rsid w:val="00C95ED1"/>
    <w:rsid w:val="00CA3641"/>
    <w:rsid w:val="00CA539E"/>
    <w:rsid w:val="00CD2CC3"/>
    <w:rsid w:val="00CD58A6"/>
    <w:rsid w:val="00CF083F"/>
    <w:rsid w:val="00D13544"/>
    <w:rsid w:val="00D80EF5"/>
    <w:rsid w:val="00D86B19"/>
    <w:rsid w:val="00D9030B"/>
    <w:rsid w:val="00D90805"/>
    <w:rsid w:val="00D94DC5"/>
    <w:rsid w:val="00D96271"/>
    <w:rsid w:val="00DA0081"/>
    <w:rsid w:val="00DA3CC3"/>
    <w:rsid w:val="00DD5044"/>
    <w:rsid w:val="00E02AB2"/>
    <w:rsid w:val="00E02C89"/>
    <w:rsid w:val="00E035A8"/>
    <w:rsid w:val="00E42DB3"/>
    <w:rsid w:val="00E436E8"/>
    <w:rsid w:val="00E518B1"/>
    <w:rsid w:val="00E51BA1"/>
    <w:rsid w:val="00E54975"/>
    <w:rsid w:val="00E64437"/>
    <w:rsid w:val="00E8357B"/>
    <w:rsid w:val="00E93D89"/>
    <w:rsid w:val="00EA2AF4"/>
    <w:rsid w:val="00EB3377"/>
    <w:rsid w:val="00EC0720"/>
    <w:rsid w:val="00EC29CF"/>
    <w:rsid w:val="00F03718"/>
    <w:rsid w:val="00F50AEC"/>
    <w:rsid w:val="00F65C10"/>
    <w:rsid w:val="00F85B29"/>
    <w:rsid w:val="00F90ADC"/>
    <w:rsid w:val="00F92F44"/>
    <w:rsid w:val="00FD09F6"/>
    <w:rsid w:val="00FD6CE3"/>
    <w:rsid w:val="00FE4C8B"/>
    <w:rsid w:val="00FE4D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246A"/>
    <w:rPr>
      <w:rFonts w:ascii="Calibri" w:hAnsi="Calibri"/>
      <w:sz w:val="22"/>
      <w:szCs w:val="24"/>
      <w:lang w:val="en-GB"/>
    </w:rPr>
  </w:style>
  <w:style w:type="paragraph" w:styleId="Heading1">
    <w:name w:val="heading 1"/>
    <w:basedOn w:val="Normal"/>
    <w:next w:val="Normal"/>
    <w:link w:val="Heading1Char"/>
    <w:qFormat/>
    <w:rsid w:val="0094246A"/>
    <w:pPr>
      <w:numPr>
        <w:numId w:val="14"/>
      </w:numPr>
      <w:spacing w:before="240" w:after="60"/>
      <w:outlineLvl w:val="0"/>
    </w:pPr>
    <w:rPr>
      <w:rFonts w:eastAsia="Times New Roman" w:cs="Arial"/>
      <w:b/>
      <w:bCs/>
      <w:kern w:val="32"/>
      <w:szCs w:val="32"/>
      <w:lang w:val="en-ZA"/>
    </w:rPr>
  </w:style>
  <w:style w:type="paragraph" w:styleId="Heading2">
    <w:name w:val="heading 2"/>
    <w:basedOn w:val="Normal"/>
    <w:next w:val="Normal"/>
    <w:link w:val="Heading2Char"/>
    <w:qFormat/>
    <w:rsid w:val="001C71EA"/>
    <w:pPr>
      <w:numPr>
        <w:ilvl w:val="1"/>
        <w:numId w:val="14"/>
      </w:numPr>
      <w:spacing w:before="240" w:after="60" w:line="480" w:lineRule="auto"/>
      <w:jc w:val="both"/>
      <w:outlineLvl w:val="1"/>
    </w:pPr>
    <w:rPr>
      <w:rFonts w:eastAsia="Times New Roman" w:cs="Arial"/>
      <w:b/>
      <w:bCs/>
      <w:iCs/>
      <w:szCs w:val="22"/>
      <w:lang w:val="en-ZA"/>
    </w:rPr>
  </w:style>
  <w:style w:type="paragraph" w:styleId="Heading3">
    <w:name w:val="heading 3"/>
    <w:basedOn w:val="Normal"/>
    <w:next w:val="Normal"/>
    <w:link w:val="Heading3Char"/>
    <w:qFormat/>
    <w:rsid w:val="00626D78"/>
    <w:pPr>
      <w:keepNext/>
      <w:numPr>
        <w:ilvl w:val="2"/>
        <w:numId w:val="14"/>
      </w:numPr>
      <w:spacing w:before="240" w:after="60"/>
      <w:outlineLvl w:val="2"/>
    </w:pPr>
    <w:rPr>
      <w:rFonts w:ascii="Arial" w:eastAsia="Times New Roman" w:hAnsi="Arial" w:cs="Arial"/>
      <w:b/>
      <w:bCs/>
      <w:sz w:val="26"/>
      <w:szCs w:val="26"/>
      <w:lang w:val="en-ZA"/>
    </w:rPr>
  </w:style>
  <w:style w:type="paragraph" w:styleId="Heading4">
    <w:name w:val="heading 4"/>
    <w:basedOn w:val="Normal"/>
    <w:next w:val="Normal"/>
    <w:link w:val="Heading4Char"/>
    <w:qFormat/>
    <w:rsid w:val="00626D78"/>
    <w:pPr>
      <w:keepNext/>
      <w:numPr>
        <w:ilvl w:val="3"/>
        <w:numId w:val="14"/>
      </w:numPr>
      <w:spacing w:before="240" w:after="60"/>
      <w:outlineLvl w:val="3"/>
    </w:pPr>
    <w:rPr>
      <w:rFonts w:ascii="Arial" w:eastAsia="Times New Roman" w:hAnsi="Arial" w:cs="Arial"/>
      <w:b/>
      <w:bCs/>
      <w:sz w:val="28"/>
      <w:szCs w:val="28"/>
      <w:lang w:val="en-ZA"/>
    </w:rPr>
  </w:style>
  <w:style w:type="paragraph" w:styleId="Heading5">
    <w:name w:val="heading 5"/>
    <w:basedOn w:val="Normal"/>
    <w:next w:val="Normal"/>
    <w:link w:val="Heading5Char"/>
    <w:qFormat/>
    <w:rsid w:val="00626D78"/>
    <w:pPr>
      <w:numPr>
        <w:ilvl w:val="4"/>
        <w:numId w:val="14"/>
      </w:numPr>
      <w:spacing w:before="240" w:after="60"/>
      <w:outlineLvl w:val="4"/>
    </w:pPr>
    <w:rPr>
      <w:rFonts w:ascii="Arial" w:eastAsia="Times New Roman" w:hAnsi="Arial" w:cs="Arial"/>
      <w:b/>
      <w:bCs/>
      <w:i/>
      <w:iCs/>
      <w:sz w:val="26"/>
      <w:szCs w:val="26"/>
      <w:lang w:val="en-ZA"/>
    </w:rPr>
  </w:style>
  <w:style w:type="paragraph" w:styleId="Heading6">
    <w:name w:val="heading 6"/>
    <w:basedOn w:val="Normal"/>
    <w:next w:val="Normal"/>
    <w:link w:val="Heading6Char"/>
    <w:qFormat/>
    <w:rsid w:val="00626D78"/>
    <w:pPr>
      <w:numPr>
        <w:ilvl w:val="5"/>
        <w:numId w:val="14"/>
      </w:numPr>
      <w:spacing w:before="240" w:after="60"/>
      <w:outlineLvl w:val="5"/>
    </w:pPr>
    <w:rPr>
      <w:rFonts w:ascii="Arial" w:eastAsia="Times New Roman" w:hAnsi="Arial" w:cs="Arial"/>
      <w:b/>
      <w:bCs/>
      <w:szCs w:val="22"/>
      <w:lang w:val="en-ZA"/>
    </w:rPr>
  </w:style>
  <w:style w:type="paragraph" w:styleId="Heading7">
    <w:name w:val="heading 7"/>
    <w:basedOn w:val="Normal"/>
    <w:next w:val="Normal"/>
    <w:link w:val="Heading7Char"/>
    <w:qFormat/>
    <w:rsid w:val="00626D78"/>
    <w:pPr>
      <w:numPr>
        <w:ilvl w:val="6"/>
        <w:numId w:val="14"/>
      </w:numPr>
      <w:spacing w:before="240" w:after="60"/>
      <w:outlineLvl w:val="6"/>
    </w:pPr>
    <w:rPr>
      <w:rFonts w:ascii="Arial" w:eastAsia="Times New Roman" w:hAnsi="Arial" w:cs="Arial"/>
      <w:sz w:val="28"/>
      <w:lang w:val="en-ZA"/>
    </w:rPr>
  </w:style>
  <w:style w:type="paragraph" w:styleId="Heading8">
    <w:name w:val="heading 8"/>
    <w:basedOn w:val="Normal"/>
    <w:next w:val="Normal"/>
    <w:link w:val="Heading8Char"/>
    <w:qFormat/>
    <w:rsid w:val="00626D78"/>
    <w:pPr>
      <w:numPr>
        <w:ilvl w:val="7"/>
        <w:numId w:val="14"/>
      </w:numPr>
      <w:spacing w:before="240" w:after="60"/>
      <w:outlineLvl w:val="7"/>
    </w:pPr>
    <w:rPr>
      <w:rFonts w:ascii="Arial" w:eastAsia="Times New Roman" w:hAnsi="Arial" w:cs="Arial"/>
      <w:i/>
      <w:iCs/>
      <w:sz w:val="28"/>
      <w:lang w:val="en-ZA"/>
    </w:rPr>
  </w:style>
  <w:style w:type="paragraph" w:styleId="Heading9">
    <w:name w:val="heading 9"/>
    <w:basedOn w:val="Normal"/>
    <w:next w:val="Normal"/>
    <w:link w:val="Heading9Char"/>
    <w:qFormat/>
    <w:rsid w:val="00626D78"/>
    <w:pPr>
      <w:numPr>
        <w:ilvl w:val="8"/>
        <w:numId w:val="14"/>
      </w:numPr>
      <w:spacing w:before="240" w:after="60"/>
      <w:outlineLvl w:val="8"/>
    </w:pPr>
    <w:rPr>
      <w:rFonts w:ascii="Arial" w:eastAsia="Times New Roman" w:hAnsi="Arial" w:cs="Arial"/>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05415"/>
    <w:rPr>
      <w:color w:val="0000FF"/>
      <w:u w:val="single"/>
    </w:rPr>
  </w:style>
  <w:style w:type="paragraph" w:styleId="Header">
    <w:name w:val="header"/>
    <w:basedOn w:val="Normal"/>
    <w:rsid w:val="00705415"/>
    <w:pPr>
      <w:tabs>
        <w:tab w:val="center" w:pos="4153"/>
        <w:tab w:val="right" w:pos="8306"/>
      </w:tabs>
    </w:pPr>
  </w:style>
  <w:style w:type="paragraph" w:styleId="Footer">
    <w:name w:val="footer"/>
    <w:basedOn w:val="Normal"/>
    <w:rsid w:val="00705415"/>
    <w:pPr>
      <w:tabs>
        <w:tab w:val="center" w:pos="4153"/>
        <w:tab w:val="right" w:pos="8306"/>
      </w:tabs>
    </w:pPr>
  </w:style>
  <w:style w:type="character" w:styleId="PageNumber">
    <w:name w:val="page number"/>
    <w:basedOn w:val="DefaultParagraphFont"/>
    <w:rsid w:val="00705415"/>
    <w:rPr>
      <w:rFonts w:ascii="Times New Roman" w:hAnsi="Times New Roman" w:cs="Times New Roman"/>
      <w:sz w:val="24"/>
    </w:rPr>
  </w:style>
  <w:style w:type="character" w:customStyle="1" w:styleId="TrailerWGM">
    <w:name w:val="Trailer WGM"/>
    <w:basedOn w:val="DefaultParagraphFont"/>
    <w:rsid w:val="00705415"/>
    <w:rPr>
      <w:caps/>
      <w:sz w:val="14"/>
    </w:rPr>
  </w:style>
  <w:style w:type="paragraph" w:styleId="BalloonText">
    <w:name w:val="Balloon Text"/>
    <w:basedOn w:val="Normal"/>
    <w:semiHidden/>
    <w:rsid w:val="00705415"/>
    <w:rPr>
      <w:rFonts w:ascii="Tahoma" w:hAnsi="Tahoma" w:cs="Tahoma"/>
      <w:sz w:val="16"/>
      <w:szCs w:val="16"/>
    </w:rPr>
  </w:style>
  <w:style w:type="character" w:styleId="CommentReference">
    <w:name w:val="annotation reference"/>
    <w:basedOn w:val="DefaultParagraphFont"/>
    <w:semiHidden/>
    <w:rsid w:val="00147356"/>
    <w:rPr>
      <w:sz w:val="16"/>
      <w:szCs w:val="16"/>
    </w:rPr>
  </w:style>
  <w:style w:type="paragraph" w:styleId="CommentText">
    <w:name w:val="annotation text"/>
    <w:basedOn w:val="Normal"/>
    <w:semiHidden/>
    <w:rsid w:val="00147356"/>
  </w:style>
  <w:style w:type="paragraph" w:styleId="CommentSubject">
    <w:name w:val="annotation subject"/>
    <w:basedOn w:val="CommentText"/>
    <w:next w:val="CommentText"/>
    <w:semiHidden/>
    <w:rsid w:val="00147356"/>
    <w:rPr>
      <w:b/>
      <w:bCs/>
    </w:rPr>
  </w:style>
  <w:style w:type="character" w:customStyle="1" w:styleId="Heading1Char">
    <w:name w:val="Heading 1 Char"/>
    <w:basedOn w:val="DefaultParagraphFont"/>
    <w:link w:val="Heading1"/>
    <w:rsid w:val="0094246A"/>
    <w:rPr>
      <w:rFonts w:ascii="Calibri" w:eastAsia="Times New Roman" w:hAnsi="Calibri" w:cs="Arial"/>
      <w:b/>
      <w:bCs/>
      <w:kern w:val="32"/>
      <w:sz w:val="22"/>
      <w:szCs w:val="32"/>
      <w:lang w:val="en-ZA"/>
    </w:rPr>
  </w:style>
  <w:style w:type="character" w:customStyle="1" w:styleId="Heading2Char">
    <w:name w:val="Heading 2 Char"/>
    <w:basedOn w:val="DefaultParagraphFont"/>
    <w:link w:val="Heading2"/>
    <w:rsid w:val="001C71EA"/>
    <w:rPr>
      <w:rFonts w:ascii="Calibri" w:eastAsia="Times New Roman" w:hAnsi="Calibri" w:cs="Arial"/>
      <w:b/>
      <w:bCs/>
      <w:iCs/>
      <w:sz w:val="22"/>
      <w:szCs w:val="22"/>
      <w:lang w:val="en-ZA"/>
    </w:rPr>
  </w:style>
  <w:style w:type="character" w:customStyle="1" w:styleId="Heading3Char">
    <w:name w:val="Heading 3 Char"/>
    <w:basedOn w:val="DefaultParagraphFont"/>
    <w:link w:val="Heading3"/>
    <w:rsid w:val="00626D78"/>
    <w:rPr>
      <w:rFonts w:eastAsia="Times New Roman" w:cs="Arial"/>
      <w:b/>
      <w:bCs/>
      <w:sz w:val="26"/>
      <w:szCs w:val="26"/>
      <w:lang w:val="en-ZA"/>
    </w:rPr>
  </w:style>
  <w:style w:type="character" w:customStyle="1" w:styleId="Heading4Char">
    <w:name w:val="Heading 4 Char"/>
    <w:basedOn w:val="DefaultParagraphFont"/>
    <w:link w:val="Heading4"/>
    <w:rsid w:val="00626D78"/>
    <w:rPr>
      <w:rFonts w:eastAsia="Times New Roman" w:cs="Arial"/>
      <w:b/>
      <w:bCs/>
      <w:sz w:val="28"/>
      <w:szCs w:val="28"/>
      <w:lang w:val="en-ZA"/>
    </w:rPr>
  </w:style>
  <w:style w:type="character" w:customStyle="1" w:styleId="Heading5Char">
    <w:name w:val="Heading 5 Char"/>
    <w:basedOn w:val="DefaultParagraphFont"/>
    <w:link w:val="Heading5"/>
    <w:rsid w:val="00626D78"/>
    <w:rPr>
      <w:rFonts w:eastAsia="Times New Roman" w:cs="Arial"/>
      <w:b/>
      <w:bCs/>
      <w:i/>
      <w:iCs/>
      <w:sz w:val="26"/>
      <w:szCs w:val="26"/>
      <w:lang w:val="en-ZA"/>
    </w:rPr>
  </w:style>
  <w:style w:type="character" w:customStyle="1" w:styleId="Heading6Char">
    <w:name w:val="Heading 6 Char"/>
    <w:basedOn w:val="DefaultParagraphFont"/>
    <w:link w:val="Heading6"/>
    <w:rsid w:val="00626D78"/>
    <w:rPr>
      <w:rFonts w:eastAsia="Times New Roman" w:cs="Arial"/>
      <w:b/>
      <w:bCs/>
      <w:lang w:val="en-ZA"/>
    </w:rPr>
  </w:style>
  <w:style w:type="character" w:customStyle="1" w:styleId="Heading7Char">
    <w:name w:val="Heading 7 Char"/>
    <w:basedOn w:val="DefaultParagraphFont"/>
    <w:link w:val="Heading7"/>
    <w:rsid w:val="00626D78"/>
    <w:rPr>
      <w:rFonts w:eastAsia="Times New Roman" w:cs="Arial"/>
      <w:sz w:val="28"/>
      <w:szCs w:val="24"/>
      <w:lang w:val="en-ZA"/>
    </w:rPr>
  </w:style>
  <w:style w:type="character" w:customStyle="1" w:styleId="Heading8Char">
    <w:name w:val="Heading 8 Char"/>
    <w:basedOn w:val="DefaultParagraphFont"/>
    <w:link w:val="Heading8"/>
    <w:rsid w:val="00626D78"/>
    <w:rPr>
      <w:rFonts w:eastAsia="Times New Roman" w:cs="Arial"/>
      <w:i/>
      <w:iCs/>
      <w:sz w:val="28"/>
      <w:szCs w:val="24"/>
      <w:lang w:val="en-ZA"/>
    </w:rPr>
  </w:style>
  <w:style w:type="character" w:customStyle="1" w:styleId="Heading9Char">
    <w:name w:val="Heading 9 Char"/>
    <w:basedOn w:val="DefaultParagraphFont"/>
    <w:link w:val="Heading9"/>
    <w:rsid w:val="00626D78"/>
    <w:rPr>
      <w:rFonts w:eastAsia="Times New Roman" w:cs="Arial"/>
      <w:lang w:val="en-ZA"/>
    </w:rPr>
  </w:style>
  <w:style w:type="paragraph" w:styleId="TOCHeading">
    <w:name w:val="TOC Heading"/>
    <w:basedOn w:val="Heading1"/>
    <w:next w:val="Normal"/>
    <w:uiPriority w:val="39"/>
    <w:semiHidden/>
    <w:unhideWhenUsed/>
    <w:qFormat/>
    <w:rsid w:val="00626D78"/>
    <w:pPr>
      <w:keepNext/>
      <w:keepLines/>
      <w:numPr>
        <w:numId w:val="0"/>
      </w:numPr>
      <w:spacing w:before="480" w:after="0" w:line="276" w:lineRule="auto"/>
      <w:outlineLvl w:val="9"/>
    </w:pPr>
    <w:rPr>
      <w:rFonts w:ascii="Cambria" w:hAnsi="Cambria" w:cs="Times New Roman"/>
      <w:color w:val="365F91"/>
      <w:kern w:val="0"/>
      <w:sz w:val="28"/>
      <w:szCs w:val="28"/>
      <w:lang w:val="en-US"/>
    </w:rPr>
  </w:style>
  <w:style w:type="paragraph" w:customStyle="1" w:styleId="Peternumbered">
    <w:name w:val="Peter numbered"/>
    <w:basedOn w:val="TOCHeading"/>
    <w:qFormat/>
    <w:rsid w:val="00626D78"/>
  </w:style>
  <w:style w:type="paragraph" w:customStyle="1" w:styleId="Default">
    <w:name w:val="Default"/>
    <w:rsid w:val="00626D78"/>
    <w:pPr>
      <w:autoSpaceDE w:val="0"/>
      <w:autoSpaceDN w:val="0"/>
      <w:adjustRightInd w:val="0"/>
    </w:pPr>
    <w:rPr>
      <w:rFonts w:ascii="Verdana" w:eastAsia="Times New Roman" w:hAnsi="Verdana" w:cs="Verdana"/>
      <w:b/>
      <w:bCs/>
      <w:color w:val="000000"/>
      <w:sz w:val="24"/>
      <w:szCs w:val="24"/>
      <w:u w:val="single"/>
    </w:rPr>
  </w:style>
  <w:style w:type="paragraph" w:styleId="ListParagraph">
    <w:name w:val="List Paragraph"/>
    <w:basedOn w:val="Normal"/>
    <w:uiPriority w:val="34"/>
    <w:qFormat/>
    <w:rsid w:val="00626D78"/>
    <w:pPr>
      <w:widowControl w:val="0"/>
      <w:ind w:left="720"/>
      <w:contextualSpacing/>
    </w:pPr>
    <w:rPr>
      <w:rFonts w:eastAsia="Times New Roman"/>
      <w:snapToGrid w:val="0"/>
      <w:szCs w:val="20"/>
      <w:lang w:val="en-US"/>
    </w:rPr>
  </w:style>
  <w:style w:type="table" w:styleId="TableGrid">
    <w:name w:val="Table Grid"/>
    <w:basedOn w:val="TableNormal"/>
    <w:rsid w:val="00626D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50881"/>
  </w:style>
  <w:style w:type="paragraph" w:styleId="TOC2">
    <w:name w:val="toc 2"/>
    <w:basedOn w:val="Normal"/>
    <w:next w:val="Normal"/>
    <w:autoRedefine/>
    <w:uiPriority w:val="39"/>
    <w:rsid w:val="00950881"/>
    <w:pPr>
      <w:ind w:left="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idsa.co.za" TargetMode="External"/><Relationship Id="rId13" Type="http://schemas.openxmlformats.org/officeDocument/2006/relationships/hyperlink" Target="http://www.justice.gov.z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ataprotectionschools.ie/en/Data-Protection-Guidelines/CCTV/Use-of-CCTV-Systems-in-Schools/" TargetMode="External"/><Relationship Id="rId17" Type="http://schemas.openxmlformats.org/officeDocument/2006/relationships/hyperlink" Target="http://www.ucl.ac.uk" TargetMode="External"/><Relationship Id="rId2" Type="http://schemas.openxmlformats.org/officeDocument/2006/relationships/numbering" Target="numbering.xml"/><Relationship Id="rId16" Type="http://schemas.openxmlformats.org/officeDocument/2006/relationships/hyperlink" Target="http://www.saidsa.co.z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halsons.co.za" TargetMode="External"/><Relationship Id="rId5" Type="http://schemas.openxmlformats.org/officeDocument/2006/relationships/webSettings" Target="webSettings.xml"/><Relationship Id="rId15" Type="http://schemas.openxmlformats.org/officeDocument/2006/relationships/hyperlink" Target="http://www.michalsons.co.za"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qr-code-generator.com/" TargetMode="Externa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9FBF4AE-B14C-40ED-88CD-C56D596A2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3282</Words>
  <Characters>18714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lpstr>
    </vt:vector>
  </TitlesOfParts>
  <Company>UCL MSD</Company>
  <LinksUpToDate>false</LinksUpToDate>
  <CharactersWithSpaces>21953</CharactersWithSpaces>
  <SharedDoc>false</SharedDoc>
  <HLinks>
    <vt:vector size="192" baseType="variant">
      <vt:variant>
        <vt:i4>1441803</vt:i4>
      </vt:variant>
      <vt:variant>
        <vt:i4>180</vt:i4>
      </vt:variant>
      <vt:variant>
        <vt:i4>0</vt:i4>
      </vt:variant>
      <vt:variant>
        <vt:i4>5</vt:i4>
      </vt:variant>
      <vt:variant>
        <vt:lpwstr>http://www.ucl.ac.uk/</vt:lpwstr>
      </vt:variant>
      <vt:variant>
        <vt:lpwstr/>
      </vt:variant>
      <vt:variant>
        <vt:i4>8323114</vt:i4>
      </vt:variant>
      <vt:variant>
        <vt:i4>177</vt:i4>
      </vt:variant>
      <vt:variant>
        <vt:i4>0</vt:i4>
      </vt:variant>
      <vt:variant>
        <vt:i4>5</vt:i4>
      </vt:variant>
      <vt:variant>
        <vt:lpwstr>http://www.ico.org.uk/</vt:lpwstr>
      </vt:variant>
      <vt:variant>
        <vt:lpwstr/>
      </vt:variant>
      <vt:variant>
        <vt:i4>7995452</vt:i4>
      </vt:variant>
      <vt:variant>
        <vt:i4>174</vt:i4>
      </vt:variant>
      <vt:variant>
        <vt:i4>0</vt:i4>
      </vt:variant>
      <vt:variant>
        <vt:i4>5</vt:i4>
      </vt:variant>
      <vt:variant>
        <vt:lpwstr>http://www.justice.gov.za/</vt:lpwstr>
      </vt:variant>
      <vt:variant>
        <vt:lpwstr/>
      </vt:variant>
      <vt:variant>
        <vt:i4>2949217</vt:i4>
      </vt:variant>
      <vt:variant>
        <vt:i4>171</vt:i4>
      </vt:variant>
      <vt:variant>
        <vt:i4>0</vt:i4>
      </vt:variant>
      <vt:variant>
        <vt:i4>5</vt:i4>
      </vt:variant>
      <vt:variant>
        <vt:lpwstr>http://www.dataprotectionschools.ie/en/Data-Protection-Guidelines/CCTV/Use-of-CCTV-Systems-in-Schools/</vt:lpwstr>
      </vt:variant>
      <vt:variant>
        <vt:lpwstr/>
      </vt:variant>
      <vt:variant>
        <vt:i4>1245239</vt:i4>
      </vt:variant>
      <vt:variant>
        <vt:i4>164</vt:i4>
      </vt:variant>
      <vt:variant>
        <vt:i4>0</vt:i4>
      </vt:variant>
      <vt:variant>
        <vt:i4>5</vt:i4>
      </vt:variant>
      <vt:variant>
        <vt:lpwstr/>
      </vt:variant>
      <vt:variant>
        <vt:lpwstr>_Toc444151203</vt:lpwstr>
      </vt:variant>
      <vt:variant>
        <vt:i4>1245239</vt:i4>
      </vt:variant>
      <vt:variant>
        <vt:i4>158</vt:i4>
      </vt:variant>
      <vt:variant>
        <vt:i4>0</vt:i4>
      </vt:variant>
      <vt:variant>
        <vt:i4>5</vt:i4>
      </vt:variant>
      <vt:variant>
        <vt:lpwstr/>
      </vt:variant>
      <vt:variant>
        <vt:lpwstr>_Toc444151202</vt:lpwstr>
      </vt:variant>
      <vt:variant>
        <vt:i4>1245239</vt:i4>
      </vt:variant>
      <vt:variant>
        <vt:i4>152</vt:i4>
      </vt:variant>
      <vt:variant>
        <vt:i4>0</vt:i4>
      </vt:variant>
      <vt:variant>
        <vt:i4>5</vt:i4>
      </vt:variant>
      <vt:variant>
        <vt:lpwstr/>
      </vt:variant>
      <vt:variant>
        <vt:lpwstr>_Toc444151201</vt:lpwstr>
      </vt:variant>
      <vt:variant>
        <vt:i4>1245239</vt:i4>
      </vt:variant>
      <vt:variant>
        <vt:i4>146</vt:i4>
      </vt:variant>
      <vt:variant>
        <vt:i4>0</vt:i4>
      </vt:variant>
      <vt:variant>
        <vt:i4>5</vt:i4>
      </vt:variant>
      <vt:variant>
        <vt:lpwstr/>
      </vt:variant>
      <vt:variant>
        <vt:lpwstr>_Toc444151200</vt:lpwstr>
      </vt:variant>
      <vt:variant>
        <vt:i4>1703988</vt:i4>
      </vt:variant>
      <vt:variant>
        <vt:i4>140</vt:i4>
      </vt:variant>
      <vt:variant>
        <vt:i4>0</vt:i4>
      </vt:variant>
      <vt:variant>
        <vt:i4>5</vt:i4>
      </vt:variant>
      <vt:variant>
        <vt:lpwstr/>
      </vt:variant>
      <vt:variant>
        <vt:lpwstr>_Toc444151199</vt:lpwstr>
      </vt:variant>
      <vt:variant>
        <vt:i4>1703988</vt:i4>
      </vt:variant>
      <vt:variant>
        <vt:i4>134</vt:i4>
      </vt:variant>
      <vt:variant>
        <vt:i4>0</vt:i4>
      </vt:variant>
      <vt:variant>
        <vt:i4>5</vt:i4>
      </vt:variant>
      <vt:variant>
        <vt:lpwstr/>
      </vt:variant>
      <vt:variant>
        <vt:lpwstr>_Toc444151198</vt:lpwstr>
      </vt:variant>
      <vt:variant>
        <vt:i4>1703988</vt:i4>
      </vt:variant>
      <vt:variant>
        <vt:i4>128</vt:i4>
      </vt:variant>
      <vt:variant>
        <vt:i4>0</vt:i4>
      </vt:variant>
      <vt:variant>
        <vt:i4>5</vt:i4>
      </vt:variant>
      <vt:variant>
        <vt:lpwstr/>
      </vt:variant>
      <vt:variant>
        <vt:lpwstr>_Toc444151197</vt:lpwstr>
      </vt:variant>
      <vt:variant>
        <vt:i4>1703988</vt:i4>
      </vt:variant>
      <vt:variant>
        <vt:i4>122</vt:i4>
      </vt:variant>
      <vt:variant>
        <vt:i4>0</vt:i4>
      </vt:variant>
      <vt:variant>
        <vt:i4>5</vt:i4>
      </vt:variant>
      <vt:variant>
        <vt:lpwstr/>
      </vt:variant>
      <vt:variant>
        <vt:lpwstr>_Toc444151196</vt:lpwstr>
      </vt:variant>
      <vt:variant>
        <vt:i4>1703988</vt:i4>
      </vt:variant>
      <vt:variant>
        <vt:i4>116</vt:i4>
      </vt:variant>
      <vt:variant>
        <vt:i4>0</vt:i4>
      </vt:variant>
      <vt:variant>
        <vt:i4>5</vt:i4>
      </vt:variant>
      <vt:variant>
        <vt:lpwstr/>
      </vt:variant>
      <vt:variant>
        <vt:lpwstr>_Toc444151195</vt:lpwstr>
      </vt:variant>
      <vt:variant>
        <vt:i4>1703988</vt:i4>
      </vt:variant>
      <vt:variant>
        <vt:i4>110</vt:i4>
      </vt:variant>
      <vt:variant>
        <vt:i4>0</vt:i4>
      </vt:variant>
      <vt:variant>
        <vt:i4>5</vt:i4>
      </vt:variant>
      <vt:variant>
        <vt:lpwstr/>
      </vt:variant>
      <vt:variant>
        <vt:lpwstr>_Toc444151194</vt:lpwstr>
      </vt:variant>
      <vt:variant>
        <vt:i4>1703988</vt:i4>
      </vt:variant>
      <vt:variant>
        <vt:i4>104</vt:i4>
      </vt:variant>
      <vt:variant>
        <vt:i4>0</vt:i4>
      </vt:variant>
      <vt:variant>
        <vt:i4>5</vt:i4>
      </vt:variant>
      <vt:variant>
        <vt:lpwstr/>
      </vt:variant>
      <vt:variant>
        <vt:lpwstr>_Toc444151193</vt:lpwstr>
      </vt:variant>
      <vt:variant>
        <vt:i4>1703988</vt:i4>
      </vt:variant>
      <vt:variant>
        <vt:i4>98</vt:i4>
      </vt:variant>
      <vt:variant>
        <vt:i4>0</vt:i4>
      </vt:variant>
      <vt:variant>
        <vt:i4>5</vt:i4>
      </vt:variant>
      <vt:variant>
        <vt:lpwstr/>
      </vt:variant>
      <vt:variant>
        <vt:lpwstr>_Toc444151192</vt:lpwstr>
      </vt:variant>
      <vt:variant>
        <vt:i4>1703988</vt:i4>
      </vt:variant>
      <vt:variant>
        <vt:i4>92</vt:i4>
      </vt:variant>
      <vt:variant>
        <vt:i4>0</vt:i4>
      </vt:variant>
      <vt:variant>
        <vt:i4>5</vt:i4>
      </vt:variant>
      <vt:variant>
        <vt:lpwstr/>
      </vt:variant>
      <vt:variant>
        <vt:lpwstr>_Toc444151191</vt:lpwstr>
      </vt:variant>
      <vt:variant>
        <vt:i4>1703988</vt:i4>
      </vt:variant>
      <vt:variant>
        <vt:i4>86</vt:i4>
      </vt:variant>
      <vt:variant>
        <vt:i4>0</vt:i4>
      </vt:variant>
      <vt:variant>
        <vt:i4>5</vt:i4>
      </vt:variant>
      <vt:variant>
        <vt:lpwstr/>
      </vt:variant>
      <vt:variant>
        <vt:lpwstr>_Toc444151190</vt:lpwstr>
      </vt:variant>
      <vt:variant>
        <vt:i4>1769524</vt:i4>
      </vt:variant>
      <vt:variant>
        <vt:i4>80</vt:i4>
      </vt:variant>
      <vt:variant>
        <vt:i4>0</vt:i4>
      </vt:variant>
      <vt:variant>
        <vt:i4>5</vt:i4>
      </vt:variant>
      <vt:variant>
        <vt:lpwstr/>
      </vt:variant>
      <vt:variant>
        <vt:lpwstr>_Toc444151189</vt:lpwstr>
      </vt:variant>
      <vt:variant>
        <vt:i4>1769524</vt:i4>
      </vt:variant>
      <vt:variant>
        <vt:i4>74</vt:i4>
      </vt:variant>
      <vt:variant>
        <vt:i4>0</vt:i4>
      </vt:variant>
      <vt:variant>
        <vt:i4>5</vt:i4>
      </vt:variant>
      <vt:variant>
        <vt:lpwstr/>
      </vt:variant>
      <vt:variant>
        <vt:lpwstr>_Toc444151188</vt:lpwstr>
      </vt:variant>
      <vt:variant>
        <vt:i4>1769524</vt:i4>
      </vt:variant>
      <vt:variant>
        <vt:i4>68</vt:i4>
      </vt:variant>
      <vt:variant>
        <vt:i4>0</vt:i4>
      </vt:variant>
      <vt:variant>
        <vt:i4>5</vt:i4>
      </vt:variant>
      <vt:variant>
        <vt:lpwstr/>
      </vt:variant>
      <vt:variant>
        <vt:lpwstr>_Toc444151187</vt:lpwstr>
      </vt:variant>
      <vt:variant>
        <vt:i4>1769524</vt:i4>
      </vt:variant>
      <vt:variant>
        <vt:i4>62</vt:i4>
      </vt:variant>
      <vt:variant>
        <vt:i4>0</vt:i4>
      </vt:variant>
      <vt:variant>
        <vt:i4>5</vt:i4>
      </vt:variant>
      <vt:variant>
        <vt:lpwstr/>
      </vt:variant>
      <vt:variant>
        <vt:lpwstr>_Toc444151186</vt:lpwstr>
      </vt:variant>
      <vt:variant>
        <vt:i4>1769524</vt:i4>
      </vt:variant>
      <vt:variant>
        <vt:i4>56</vt:i4>
      </vt:variant>
      <vt:variant>
        <vt:i4>0</vt:i4>
      </vt:variant>
      <vt:variant>
        <vt:i4>5</vt:i4>
      </vt:variant>
      <vt:variant>
        <vt:lpwstr/>
      </vt:variant>
      <vt:variant>
        <vt:lpwstr>_Toc444151185</vt:lpwstr>
      </vt:variant>
      <vt:variant>
        <vt:i4>1769524</vt:i4>
      </vt:variant>
      <vt:variant>
        <vt:i4>50</vt:i4>
      </vt:variant>
      <vt:variant>
        <vt:i4>0</vt:i4>
      </vt:variant>
      <vt:variant>
        <vt:i4>5</vt:i4>
      </vt:variant>
      <vt:variant>
        <vt:lpwstr/>
      </vt:variant>
      <vt:variant>
        <vt:lpwstr>_Toc444151184</vt:lpwstr>
      </vt:variant>
      <vt:variant>
        <vt:i4>1769524</vt:i4>
      </vt:variant>
      <vt:variant>
        <vt:i4>44</vt:i4>
      </vt:variant>
      <vt:variant>
        <vt:i4>0</vt:i4>
      </vt:variant>
      <vt:variant>
        <vt:i4>5</vt:i4>
      </vt:variant>
      <vt:variant>
        <vt:lpwstr/>
      </vt:variant>
      <vt:variant>
        <vt:lpwstr>_Toc444151183</vt:lpwstr>
      </vt:variant>
      <vt:variant>
        <vt:i4>1769524</vt:i4>
      </vt:variant>
      <vt:variant>
        <vt:i4>38</vt:i4>
      </vt:variant>
      <vt:variant>
        <vt:i4>0</vt:i4>
      </vt:variant>
      <vt:variant>
        <vt:i4>5</vt:i4>
      </vt:variant>
      <vt:variant>
        <vt:lpwstr/>
      </vt:variant>
      <vt:variant>
        <vt:lpwstr>_Toc444151182</vt:lpwstr>
      </vt:variant>
      <vt:variant>
        <vt:i4>1769524</vt:i4>
      </vt:variant>
      <vt:variant>
        <vt:i4>32</vt:i4>
      </vt:variant>
      <vt:variant>
        <vt:i4>0</vt:i4>
      </vt:variant>
      <vt:variant>
        <vt:i4>5</vt:i4>
      </vt:variant>
      <vt:variant>
        <vt:lpwstr/>
      </vt:variant>
      <vt:variant>
        <vt:lpwstr>_Toc444151181</vt:lpwstr>
      </vt:variant>
      <vt:variant>
        <vt:i4>1769524</vt:i4>
      </vt:variant>
      <vt:variant>
        <vt:i4>26</vt:i4>
      </vt:variant>
      <vt:variant>
        <vt:i4>0</vt:i4>
      </vt:variant>
      <vt:variant>
        <vt:i4>5</vt:i4>
      </vt:variant>
      <vt:variant>
        <vt:lpwstr/>
      </vt:variant>
      <vt:variant>
        <vt:lpwstr>_Toc444151180</vt:lpwstr>
      </vt:variant>
      <vt:variant>
        <vt:i4>1310772</vt:i4>
      </vt:variant>
      <vt:variant>
        <vt:i4>20</vt:i4>
      </vt:variant>
      <vt:variant>
        <vt:i4>0</vt:i4>
      </vt:variant>
      <vt:variant>
        <vt:i4>5</vt:i4>
      </vt:variant>
      <vt:variant>
        <vt:lpwstr/>
      </vt:variant>
      <vt:variant>
        <vt:lpwstr>_Toc444151179</vt:lpwstr>
      </vt:variant>
      <vt:variant>
        <vt:i4>1310772</vt:i4>
      </vt:variant>
      <vt:variant>
        <vt:i4>14</vt:i4>
      </vt:variant>
      <vt:variant>
        <vt:i4>0</vt:i4>
      </vt:variant>
      <vt:variant>
        <vt:i4>5</vt:i4>
      </vt:variant>
      <vt:variant>
        <vt:lpwstr/>
      </vt:variant>
      <vt:variant>
        <vt:lpwstr>_Toc444151178</vt:lpwstr>
      </vt:variant>
      <vt:variant>
        <vt:i4>1310772</vt:i4>
      </vt:variant>
      <vt:variant>
        <vt:i4>8</vt:i4>
      </vt:variant>
      <vt:variant>
        <vt:i4>0</vt:i4>
      </vt:variant>
      <vt:variant>
        <vt:i4>5</vt:i4>
      </vt:variant>
      <vt:variant>
        <vt:lpwstr/>
      </vt:variant>
      <vt:variant>
        <vt:lpwstr>_Toc444151173</vt:lpwstr>
      </vt:variant>
      <vt:variant>
        <vt:i4>1310772</vt:i4>
      </vt:variant>
      <vt:variant>
        <vt:i4>2</vt:i4>
      </vt:variant>
      <vt:variant>
        <vt:i4>0</vt:i4>
      </vt:variant>
      <vt:variant>
        <vt:i4>5</vt:i4>
      </vt:variant>
      <vt:variant>
        <vt:lpwstr/>
      </vt:variant>
      <vt:variant>
        <vt:lpwstr>_Toc444151172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uczbpha</dc:creator>
  <cp:lastModifiedBy>Dr Peter Tobin, CGEIT, PMIITPSA, PMP</cp:lastModifiedBy>
  <cp:revision>7</cp:revision>
  <dcterms:created xsi:type="dcterms:W3CDTF">2016-10-01T13:10:00Z</dcterms:created>
  <dcterms:modified xsi:type="dcterms:W3CDTF">2016-10-03T05:25:00Z</dcterms:modified>
</cp:coreProperties>
</file>